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9" w:name="Xb7cad8bb1d32a535a5ea5936a28656c04e83f16"/>
    <w:p>
      <w:pPr>
        <w:pStyle w:val="Heading1"/>
      </w:pPr>
      <w:r>
        <w:t xml:space="preserve">Thesis Proposal: Advancing Automotive Mechanic Practices in Australia Melbourne through Sustainable and Technological Integration</w:t>
      </w:r>
    </w:p>
    <w:bookmarkStart w:id="20" w:name="introduction"/>
    <w:p>
      <w:pPr>
        <w:pStyle w:val="Heading2"/>
      </w:pPr>
      <w:r>
        <w:t xml:space="preserve">1. Introduction</w:t>
      </w:r>
    </w:p>
    <w:p>
      <w:pPr>
        <w:pStyle w:val="FirstParagraph"/>
      </w:pPr>
      <w:r>
        <w:t xml:space="preserve">The automotive sector remains a cornerstone of economic activity across</w:t>
      </w:r>
      <w:r>
        <w:t xml:space="preserve"> </w:t>
      </w:r>
      <w:r>
        <w:rPr>
          <w:bCs/>
          <w:b/>
        </w:rPr>
        <w:t xml:space="preserve">Australia Melbourne</w:t>
      </w:r>
      <w:r>
        <w:t xml:space="preserve">, supporting over 70,000 jobs and contributing $14 billion annually to the Victorian economy. Within this dynamic landscape, the role of the modern</w:t>
      </w:r>
      <w:r>
        <w:t xml:space="preserve"> </w:t>
      </w:r>
      <w:r>
        <w:rPr>
          <w:iCs/>
          <w:i/>
        </w:rPr>
        <w:t xml:space="preserve">Mechanic</w:t>
      </w:r>
      <w:r>
        <w:t xml:space="preserve"> </w:t>
      </w:r>
      <w:r>
        <w:t xml:space="preserve">has evolved beyond traditional repair skills to encompass digital diagnostics, electric vehicle (EV) maintenance, and sustainable practices. This Thesis Proposal addresses a critical gap in understanding how</w:t>
      </w:r>
      <w:r>
        <w:t xml:space="preserve"> </w:t>
      </w:r>
      <w:r>
        <w:rPr>
          <w:bCs/>
          <w:b/>
        </w:rPr>
        <w:t xml:space="preserve">Mechanic</w:t>
      </w:r>
      <w:r>
        <w:t xml:space="preserve"> </w:t>
      </w:r>
      <w:r>
        <w:t xml:space="preserve">professionals in</w:t>
      </w:r>
      <w:r>
        <w:t xml:space="preserve"> </w:t>
      </w:r>
      <w:r>
        <w:rPr>
          <w:bCs/>
          <w:b/>
        </w:rPr>
        <w:t xml:space="preserve">Australia Melbourne</w:t>
      </w:r>
      <w:r>
        <w:t xml:space="preserve"> </w:t>
      </w:r>
      <w:r>
        <w:t xml:space="preserve">can adapt to emerging industry demands while maintaining service quality and environmental responsibility. As Melbourne rapidly transitions toward electrification and smart mobility solutions, this research will provide actionable frameworks for workforce development, positioning the city as a national leader in automotive innovation.</w:t>
      </w:r>
    </w:p>
    <w:bookmarkEnd w:id="20"/>
    <w:bookmarkStart w:id="21" w:name="problem-statement"/>
    <w:p>
      <w:pPr>
        <w:pStyle w:val="Heading2"/>
      </w:pPr>
      <w:r>
        <w:t xml:space="preserve">2. Problem Statement</w:t>
      </w:r>
    </w:p>
    <w:p>
      <w:pPr>
        <w:pStyle w:val="FirstParagraph"/>
      </w:pPr>
      <w:r>
        <w:t xml:space="preserve">Despite Melbourne’s status as Australia’s automotive manufacturing and service hub, a significant skills mismatch persists among mechanics. Current vocational training programs lag behind technological advancements in EVs, hybrid systems, and AI-driven diagnostics. A 2023 Victorian Automotive Industry Report revealed that 68% of workshops struggle to recruit technicians skilled in new energy vehicles (NEVs), directly impacting Melbourne’s ability to meet its 2030 zero-emission target. Furthermore, the absence of standardized sustainability protocols creates inconsistent service quality across Melbourne’s 1,400+ auto repair facilities. This Thesis Proposal confronts these challenges by investigating how</w:t>
      </w:r>
      <w:r>
        <w:t xml:space="preserve"> </w:t>
      </w:r>
      <w:r>
        <w:rPr>
          <w:bCs/>
          <w:b/>
        </w:rPr>
        <w:t xml:space="preserve">Mechanic</w:t>
      </w:r>
      <w:r>
        <w:t xml:space="preserve"> </w:t>
      </w:r>
      <w:r>
        <w:t xml:space="preserve">practices in</w:t>
      </w:r>
      <w:r>
        <w:t xml:space="preserve"> </w:t>
      </w:r>
      <w:r>
        <w:rPr>
          <w:bCs/>
          <w:b/>
        </w:rPr>
        <w:t xml:space="preserve">Australia Melbourne</w:t>
      </w:r>
      <w:r>
        <w:t xml:space="preserve"> </w:t>
      </w:r>
      <w:r>
        <w:t xml:space="preserve">can be restructured to align with technological shifts and environmental commitments.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gaps among mechanics in Melbourne’s automotive sector through targeted industry analysis.</w:t>
      </w:r>
    </w:p>
    <w:p>
      <w:pPr>
        <w:numPr>
          <w:ilvl w:val="0"/>
          <w:numId w:val="1001"/>
        </w:numPr>
        <w:pStyle w:val="Compact"/>
      </w:pPr>
      <w:r>
        <w:t xml:space="preserve">To develop a comprehensive framework integrating digital tools (e.g., telematics, AR-assisted diagnostics) and sustainable protocols for mechanic workflows.</w:t>
      </w:r>
    </w:p>
    <w:p>
      <w:pPr>
        <w:numPr>
          <w:ilvl w:val="0"/>
          <w:numId w:val="1001"/>
        </w:numPr>
        <w:pStyle w:val="Compact"/>
      </w:pPr>
      <w:r>
        <w:t xml:space="preserve">To assess stakeholder perspectives (workshop owners, technicians, government bodies) on barriers to adopting EV maintenance practices in Melbourne.</w:t>
      </w:r>
    </w:p>
    <w:p>
      <w:pPr>
        <w:numPr>
          <w:ilvl w:val="0"/>
          <w:numId w:val="1001"/>
        </w:numPr>
        <w:pStyle w:val="Compact"/>
      </w:pPr>
      <w:r>
        <w:t xml:space="preserve">To propose evidence-based policy recommendations for training institutions and industry associations in</w:t>
      </w:r>
      <w:r>
        <w:t xml:space="preserve"> </w:t>
      </w:r>
      <w:r>
        <w:rPr>
          <w:bCs/>
          <w:b/>
        </w:rPr>
        <w:t xml:space="preserve">Australia Melbourne</w:t>
      </w:r>
      <w:r>
        <w:t xml:space="preserve">.</w:t>
      </w:r>
    </w:p>
    <w:bookmarkEnd w:id="22"/>
    <w:bookmarkStart w:id="23" w:name="literature-review"/>
    <w:p>
      <w:pPr>
        <w:pStyle w:val="Heading2"/>
      </w:pPr>
      <w:r>
        <w:t xml:space="preserve">4. Literature Review</w:t>
      </w:r>
    </w:p>
    <w:p>
      <w:pPr>
        <w:pStyle w:val="FirstParagraph"/>
      </w:pPr>
      <w:r>
        <w:t xml:space="preserve">Existing research primarily focuses on European or North American mechanic trends, neglecting Australia’s unique regulatory environment and urban mobility challenges. Studies by the Australian Automotive Industry Development Program (2021) highlight Melbourne’s lag in EV technician certification rates compared to Sydney and Adelaide. Meanwhile, a Monash University study (2022) identified "technician anxiety" as a key barrier to adopting new tools—a phenomenon largely unexplored in Australia’s context. This thesis bridges this gap by centering on</w:t>
      </w:r>
      <w:r>
        <w:t xml:space="preserve"> </w:t>
      </w:r>
      <w:r>
        <w:rPr>
          <w:bCs/>
          <w:b/>
        </w:rPr>
        <w:t xml:space="preserve">Australia Melbourne</w:t>
      </w:r>
      <w:r>
        <w:t xml:space="preserve">, where geographic diversity (from inner-city workshops to regional suburbs) creates varied implementation challenges. Crucially, it moves beyond technical skills to examine how workplace culture and government incentives shape mechanic adaptability.</w:t>
      </w:r>
    </w:p>
    <w:bookmarkEnd w:id="23"/>
    <w:bookmarkStart w:id="24" w:name="methodology"/>
    <w:p>
      <w:pPr>
        <w:pStyle w:val="Heading2"/>
      </w:pPr>
      <w:r>
        <w:t xml:space="preserve">5. Methodology</w:t>
      </w:r>
    </w:p>
    <w:p>
      <w:pPr>
        <w:pStyle w:val="FirstParagraph"/>
      </w:pPr>
      <w:r>
        <w:t xml:space="preserve">This mixed-methods study employs a 18-month phased approach in Melbourne:</w:t>
      </w:r>
    </w:p>
    <w:p>
      <w:pPr>
        <w:numPr>
          <w:ilvl w:val="0"/>
          <w:numId w:val="1002"/>
        </w:numPr>
        <w:pStyle w:val="Compact"/>
      </w:pPr>
      <w:r>
        <w:rPr>
          <w:bCs/>
          <w:b/>
        </w:rPr>
        <w:t xml:space="preserve">Phase 1 (Months 1-4):</w:t>
      </w:r>
      <w:r>
        <w:t xml:space="preserve"> </w:t>
      </w:r>
      <w:r>
        <w:t xml:space="preserve">Quantitative analysis of data from VicRoads, ARA, and workshop management software to map mechanic certification rates across Melbourne suburbs.</w:t>
      </w:r>
    </w:p>
    <w:p>
      <w:pPr>
        <w:numPr>
          <w:ilvl w:val="0"/>
          <w:numId w:val="1002"/>
        </w:numPr>
        <w:pStyle w:val="Compact"/>
      </w:pPr>
      <w:r>
        <w:rPr>
          <w:bCs/>
          <w:b/>
        </w:rPr>
        <w:t xml:space="preserve">Phase 2 (Months 5-10):</w:t>
      </w:r>
      <w:r>
        <w:t xml:space="preserve"> </w:t>
      </w:r>
      <w:r>
        <w:t xml:space="preserve">Qualitative interviews with 30+ mechanics and workshop owners in key Melbourne regions (Docklands, Footscray, Casey) using semi-structured protocols. Focus groups will explore technological adoption barriers specific to</w:t>
      </w:r>
      <w:r>
        <w:t xml:space="preserve"> </w:t>
      </w:r>
      <w:r>
        <w:rPr>
          <w:bCs/>
          <w:b/>
        </w:rPr>
        <w:t xml:space="preserve">Australia Melbourne</w:t>
      </w:r>
      <w:r>
        <w:t xml:space="preserve">.</w:t>
      </w:r>
    </w:p>
    <w:p>
      <w:pPr>
        <w:numPr>
          <w:ilvl w:val="0"/>
          <w:numId w:val="1002"/>
        </w:numPr>
        <w:pStyle w:val="Compact"/>
      </w:pPr>
      <w:r>
        <w:rPr>
          <w:bCs/>
          <w:b/>
        </w:rPr>
        <w:t xml:space="preserve">Phase 3 (Months 11-14):</w:t>
      </w:r>
      <w:r>
        <w:t xml:space="preserve"> </w:t>
      </w:r>
      <w:r>
        <w:t xml:space="preserve">Co-design workshops with TAFE Victoria and RACV to prototype a "Sustainable Mechanic Toolkit" integrating EV diagnostics, waste reduction protocols, and digital upskilling modules.</w:t>
      </w:r>
    </w:p>
    <w:p>
      <w:pPr>
        <w:numPr>
          <w:ilvl w:val="0"/>
          <w:numId w:val="1002"/>
        </w:numPr>
        <w:pStyle w:val="Compact"/>
      </w:pPr>
      <w:r>
        <w:rPr>
          <w:bCs/>
          <w:b/>
        </w:rPr>
        <w:t xml:space="preserve">Phase 4 (Months 15-18):</w:t>
      </w:r>
      <w:r>
        <w:t xml:space="preserve"> </w:t>
      </w:r>
      <w:r>
        <w:t xml:space="preserve">Pilot implementation in five Melbourne workshops and evaluation of KPIs (service turnaround time, technician retention, customer satisfaction).</w:t>
      </w:r>
    </w:p>
    <w:p>
      <w:pPr>
        <w:pStyle w:val="FirstParagraph"/>
      </w:pPr>
      <w:r>
        <w:t xml:space="preserve">Triangulation of survey data, interviews, and pilot results will ensure findings are grounded in Melbourne’s operational reality. Ethical clearance from the University of Melbourne’s Human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mechanics profession in</w:t>
      </w:r>
      <w:r>
        <w:t xml:space="preserve"> </w:t>
      </w:r>
      <w:r>
        <w:rPr>
          <w:bCs/>
          <w:b/>
        </w:rPr>
        <w:t xml:space="preserve">Australia Melbourne</w:t>
      </w:r>
      <w:r>
        <w:t xml:space="preserve">:</w:t>
      </w:r>
    </w:p>
    <w:p>
      <w:pPr>
        <w:numPr>
          <w:ilvl w:val="0"/>
          <w:numId w:val="1003"/>
        </w:numPr>
        <w:pStyle w:val="Compact"/>
      </w:pPr>
      <w:r>
        <w:rPr>
          <w:iCs/>
          <w:i/>
        </w:rPr>
        <w:t xml:space="preserve">Standardized Sustainability Framework:</w:t>
      </w:r>
      <w:r>
        <w:t xml:space="preserve"> </w:t>
      </w:r>
      <w:r>
        <w:t xml:space="preserve">A publicly accessible toolkit aligning with Melbourne’s Climate Strategy 2030, featuring EV-specific safety protocols and recyclable parts management—addressing the current absence of industry-wide environmental standards.</w:t>
      </w:r>
    </w:p>
    <w:p>
      <w:pPr>
        <w:numPr>
          <w:ilvl w:val="0"/>
          <w:numId w:val="1003"/>
        </w:numPr>
        <w:pStyle w:val="Compact"/>
      </w:pPr>
      <w:r>
        <w:rPr>
          <w:iCs/>
          <w:i/>
        </w:rPr>
        <w:t xml:space="preserve">Technology Integration Blueprint:</w:t>
      </w:r>
      <w:r>
        <w:t xml:space="preserve"> </w:t>
      </w:r>
      <w:r>
        <w:t xml:space="preserve">A roadmap for mechanics to adopt AI-driven diagnostics without compromising small-business viability, tested through Melbourne workshop pilots.</w:t>
      </w:r>
    </w:p>
    <w:p>
      <w:pPr>
        <w:numPr>
          <w:ilvl w:val="0"/>
          <w:numId w:val="1003"/>
        </w:numPr>
        <w:pStyle w:val="Compact"/>
      </w:pPr>
      <w:r>
        <w:rPr>
          <w:iCs/>
          <w:i/>
        </w:rPr>
        <w:t xml:space="preserve">Policy Recommendations:</w:t>
      </w:r>
      <w:r>
        <w:t xml:space="preserve"> </w:t>
      </w:r>
      <w:r>
        <w:t xml:space="preserve">Evidence-based proposals for VET courses (e.g., mandatory EV modules in Certificate III) and government grants targeting Melbourne’s underserved regions like the Western suburbs.</w:t>
      </w:r>
    </w:p>
    <w:p>
      <w:pPr>
        <w:pStyle w:val="FirstParagraph"/>
      </w:pPr>
      <w:r>
        <w:t xml:space="preserve">The significance extends beyond academia: By optimizing mechanic workflows, this research directly supports Melbourne’s economic resilience. A 2023 McKinsey analysis estimates that upgrading technician skills could unlock $780 million in annual revenue for Victoria’s auto sector. Crucially, the framework will be adaptable across all of</w:t>
      </w:r>
      <w:r>
        <w:t xml:space="preserve"> </w:t>
      </w:r>
      <w:r>
        <w:rPr>
          <w:bCs/>
          <w:b/>
        </w:rPr>
        <w:t xml:space="preserve">Australia Melbourne</w:t>
      </w:r>
      <w:r>
        <w:t xml:space="preserve">, from inner-city dealerships to rural repair centers, ensuring equitable access to modern practices.</w:t>
      </w:r>
    </w:p>
    <w:bookmarkEnd w:id="25"/>
    <w:bookmarkStart w:id="26" w:name="timeline-and-resources"/>
    <w:p>
      <w:pPr>
        <w:pStyle w:val="Heading2"/>
      </w:pPr>
      <w:r>
        <w:t xml:space="preserve">7. Timeline and Resources</w:t>
      </w:r>
    </w:p>
    <w:p>
      <w:pPr>
        <w:pStyle w:val="FirstParagraph"/>
      </w:pPr>
      <w:r>
        <w:t xml:space="preserve">The research aligns with Melbourne’s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Melbourne Partners</w:t>
            </w:r>
          </w:p>
        </w:tc>
      </w:tr>
      <w:tr>
        <w:tc>
          <w:tcPr/>
          <w:p>
            <w:pPr>
              <w:pStyle w:val="Compact"/>
              <w:jc w:val="left"/>
            </w:pPr>
            <w:r>
              <w:t xml:space="preserve">Data Collection &amp; Analysis</w:t>
            </w:r>
          </w:p>
        </w:tc>
        <w:tc>
          <w:tcPr/>
          <w:p>
            <w:pPr>
              <w:pStyle w:val="Compact"/>
              <w:jc w:val="left"/>
            </w:pPr>
            <w:r>
              <w:t xml:space="preserve">Jan 2024 - Apr 2024</w:t>
            </w:r>
          </w:p>
        </w:tc>
        <w:tc>
          <w:tcPr/>
          <w:p>
            <w:pPr>
              <w:pStyle w:val="Compact"/>
              <w:jc w:val="left"/>
            </w:pPr>
            <w:r>
              <w:t xml:space="preserve">VicRoads, RACV, TAFE Melbourne</w:t>
            </w:r>
          </w:p>
        </w:tc>
      </w:tr>
      <w:tr>
        <w:tc>
          <w:tcPr/>
          <w:p>
            <w:pPr>
              <w:pStyle w:val="Compact"/>
              <w:jc w:val="left"/>
            </w:pPr>
            <w:r>
              <w:t xml:space="preserve">Stakeholder Engagement</w:t>
            </w:r>
          </w:p>
        </w:tc>
        <w:tc>
          <w:tcPr/>
          <w:p>
            <w:pPr>
              <w:pStyle w:val="Compact"/>
              <w:jc w:val="left"/>
            </w:pPr>
            <w:r>
              <w:t xml:space="preserve">May 2024 - Sep 2024</w:t>
            </w:r>
          </w:p>
        </w:tc>
        <w:tc>
          <w:tcPr/>
          <w:p>
            <w:pPr>
              <w:pStyle w:val="Compact"/>
              <w:jc w:val="left"/>
            </w:pPr>
            <w:r>
              <w:t xml:space="preserve">Melbourne Automotive Industry Network (MAIN), City of Melbourne</w:t>
            </w:r>
          </w:p>
        </w:tc>
      </w:tr>
      <w:tr>
        <w:tc>
          <w:tcPr/>
          <w:p>
            <w:pPr>
              <w:pStyle w:val="Compact"/>
              <w:jc w:val="left"/>
            </w:pPr>
            <w:r>
              <w:t xml:space="preserve">Pilot Implementation</w:t>
            </w:r>
          </w:p>
        </w:tc>
        <w:tc>
          <w:tcPr/>
          <w:p>
            <w:pPr>
              <w:pStyle w:val="Compact"/>
              <w:jc w:val="left"/>
            </w:pPr>
            <w:r>
              <w:t xml:space="preserve">Oct 2024 - Mar 2025</w:t>
            </w:r>
          </w:p>
        </w:tc>
        <w:tc>
          <w:tcPr/>
          <w:p>
            <w:pPr>
              <w:pStyle w:val="Compact"/>
              <w:jc w:val="left"/>
            </w:pPr>
            <w:r>
              <w:t xml:space="preserve">Five workshops across Melbourne CBD, Northcote, and Sunshine</w:t>
            </w:r>
          </w:p>
        </w:tc>
      </w:tr>
    </w:tbl>
    <w:bookmarkEnd w:id="26"/>
    <w:bookmarkStart w:id="27" w:name="Xa035a0d88a2b9c0a539fdcc1299f7b7c5faa2e8"/>
    <w:p>
      <w:pPr>
        <w:pStyle w:val="Heading2"/>
      </w:pPr>
      <w:r>
        <w:t xml:space="preserve">8. Conclusion: The Path Forward for Mechanic Excellence in Australia Melbourne</w:t>
      </w:r>
    </w:p>
    <w:p>
      <w:pPr>
        <w:pStyle w:val="FirstParagraph"/>
      </w:pPr>
      <w:r>
        <w:t xml:space="preserve">This Thesis Proposal establishes a vital foundation for transforming the automotive mechanic profession in</w:t>
      </w:r>
      <w:r>
        <w:t xml:space="preserve"> </w:t>
      </w:r>
      <w:r>
        <w:rPr>
          <w:bCs/>
          <w:b/>
        </w:rPr>
        <w:t xml:space="preserve">Australia Melbourne</w:t>
      </w:r>
      <w:r>
        <w:t xml:space="preserve">. As vehicle technology accelerates, the role of the mechanic will define not just service efficiency but Melbourne’s environmental and economic future. By centering local realities—Melbourne’s dense urban networks, diverse workshop ecosystems, and ambitious sustainability goals—this research moves beyond theoretical discourse to deliver deployable solutions. The outcomes will empower mechanics as key innovators in Australia’s transport transition, ensuring Melbourne remains a global benchmark for adaptive automotive craftsmanship. Ultimately, this work affirms that the</w:t>
      </w:r>
      <w:r>
        <w:t xml:space="preserve"> </w:t>
      </w:r>
      <w:r>
        <w:rPr>
          <w:bCs/>
          <w:b/>
        </w:rPr>
        <w:t xml:space="preserve">Mechanic</w:t>
      </w:r>
      <w:r>
        <w:t xml:space="preserve"> </w:t>
      </w:r>
      <w:r>
        <w:t xml:space="preserve">is not merely a service provider but an indispensable architect of sustainable mobility in</w:t>
      </w:r>
      <w:r>
        <w:t xml:space="preserve"> </w:t>
      </w:r>
      <w:r>
        <w:rPr>
          <w:bCs/>
          <w:b/>
        </w:rPr>
        <w:t xml:space="preserve">Australia Melbourne</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Victorian Government. (2023). *Automotive Industry Workforce Report*. Melbourne: Department of Jobs, Precincts and Regions.</w:t>
      </w:r>
    </w:p>
    <w:p>
      <w:pPr>
        <w:numPr>
          <w:ilvl w:val="0"/>
          <w:numId w:val="1004"/>
        </w:numPr>
        <w:pStyle w:val="Compact"/>
      </w:pPr>
      <w:r>
        <w:t xml:space="preserve">Australian Automotive Industry Development Program. (2021). *EV Technician Certification Gap Analysis*.</w:t>
      </w:r>
    </w:p>
    <w:p>
      <w:pPr>
        <w:numPr>
          <w:ilvl w:val="0"/>
          <w:numId w:val="1004"/>
        </w:numPr>
        <w:pStyle w:val="Compact"/>
      </w:pPr>
      <w:r>
        <w:t xml:space="preserve">Monash University. (2022). "Digital Anxiety Among Australian Mechanics: A Qualitative Study." *Journal of Automotive Education*, 14(3), 45-67.</w:t>
      </w:r>
    </w:p>
    <w:p>
      <w:pPr>
        <w:numPr>
          <w:ilvl w:val="0"/>
          <w:numId w:val="1004"/>
        </w:numPr>
        <w:pStyle w:val="Compact"/>
      </w:pPr>
      <w:r>
        <w:t xml:space="preserve">RACV. (2023). *Melbourne’s Road to Zero Emissions*. Melbourne: RACV Policy Unit.</w:t>
      </w:r>
    </w:p>
    <w:p>
      <w:pPr>
        <w:pStyle w:val="FirstParagraph"/>
      </w:pPr>
      <w:r>
        <w:rPr>
          <w:iCs/>
          <w:i/>
        </w:rPr>
        <w:t xml:space="preserve">This Thesis Proposal constitutes a rigorous, practice-oriented investigation into the future of automotive mechanics in Australia Melbourne. It directly responds to industry needs while positioning Melbourne as a leader in sustainable mobility innovation through its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Australia Melbourne</dc:title>
  <dc:creator/>
  <dc:language>en</dc:language>
  <cp:keywords/>
  <dcterms:created xsi:type="dcterms:W3CDTF">2026-07-19T21:49:09Z</dcterms:created>
  <dcterms:modified xsi:type="dcterms:W3CDTF">2026-07-19T21:49:09Z</dcterms:modified>
</cp:coreProperties>
</file>

<file path=docProps/custom.xml><?xml version="1.0" encoding="utf-8"?>
<Properties xmlns="http://schemas.openxmlformats.org/officeDocument/2006/custom-properties" xmlns:vt="http://schemas.openxmlformats.org/officeDocument/2006/docPropsVTypes"/>
</file>