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Bangalore,</w:t>
      </w:r>
      <w:r>
        <w:t xml:space="preserve"> </w:t>
      </w:r>
      <w:r>
        <w:t xml:space="preserve">India</w:t>
      </w:r>
    </w:p>
    <w:bookmarkStart w:id="32" w:name="X3240455cdefdc98c8b6c5f2ebec240aab960979"/>
    <w:p>
      <w:pPr>
        <w:pStyle w:val="Heading1"/>
      </w:pPr>
      <w:r>
        <w:t xml:space="preserve">Thesis Proposal: Enhancing Automotive Mechanic Proficiency and Service Ecosystem in Bangalore, India</w:t>
      </w:r>
    </w:p>
    <w:bookmarkStart w:id="20" w:name="introduction-and-background"/>
    <w:p>
      <w:pPr>
        <w:pStyle w:val="Heading2"/>
      </w:pPr>
      <w:r>
        <w:t xml:space="preserve">1. Introduction and Background</w:t>
      </w:r>
    </w:p>
    <w:p>
      <w:pPr>
        <w:pStyle w:val="FirstParagraph"/>
      </w:pPr>
      <w:r>
        <w:t xml:space="preserve">Bangalore (Bengaluru), the tech capital of India, has experienced exponential growth in private vehicle ownership over the past decade. With over 8 million registered vehicles on its roads and a daily average of 15,000 new registrations (Karnataka Transport Department, 2023), the city faces critical challenges in automotive maintenance infrastructure. The</w:t>
      </w:r>
      <w:r>
        <w:t xml:space="preserve"> </w:t>
      </w:r>
      <w:r>
        <w:rPr>
          <w:bCs/>
          <w:b/>
        </w:rPr>
        <w:t xml:space="preserve">Mechanic</w:t>
      </w:r>
      <w:r>
        <w:t xml:space="preserve"> </w:t>
      </w:r>
      <w:r>
        <w:t xml:space="preserve">sector serves as the backbone of this ecosystem, yet remains plagued by skill gaps, fragmented training systems, and inadequate regulatory oversight. This thesis addresses a pressing need in</w:t>
      </w:r>
      <w:r>
        <w:t xml:space="preserve"> </w:t>
      </w:r>
      <w:r>
        <w:rPr>
          <w:bCs/>
          <w:b/>
        </w:rPr>
        <w:t xml:space="preserve">India Bangalore</w:t>
      </w:r>
      <w:r>
        <w:t xml:space="preserve">: transforming unorganized mechanic workshops into standardized service hubs that meet modern vehicle complexity demands while enhancing livelihoods for over 250,000 auto mechanics in the city (National Automotive Skills Development Council, 2022).</w:t>
      </w:r>
    </w:p>
    <w:bookmarkEnd w:id="20"/>
    <w:bookmarkStart w:id="21" w:name="problem-statement"/>
    <w:p>
      <w:pPr>
        <w:pStyle w:val="Heading2"/>
      </w:pPr>
      <w:r>
        <w:t xml:space="preserve">2. Problem Statement</w:t>
      </w:r>
    </w:p>
    <w:p>
      <w:pPr>
        <w:pStyle w:val="FirstParagraph"/>
      </w:pPr>
      <w:r>
        <w:t xml:space="preserve">Current challenges in Bangalore's automotive mechanic landscape include:</w:t>
      </w:r>
    </w:p>
    <w:p>
      <w:pPr>
        <w:numPr>
          <w:ilvl w:val="0"/>
          <w:numId w:val="1001"/>
        </w:numPr>
        <w:pStyle w:val="Compact"/>
      </w:pPr>
      <w:r>
        <w:rPr>
          <w:bCs/>
          <w:b/>
        </w:rPr>
        <w:t xml:space="preserve">Skill Deficit</w:t>
      </w:r>
      <w:r>
        <w:t xml:space="preserve">: 78% of mechanics lack formal training in modern vehicle diagnostics (ICMR Report, 2023), leading to improper repairs and safety hazards.</w:t>
      </w:r>
    </w:p>
    <w:p>
      <w:pPr>
        <w:numPr>
          <w:ilvl w:val="0"/>
          <w:numId w:val="1001"/>
        </w:numPr>
        <w:pStyle w:val="Compact"/>
      </w:pPr>
      <w:r>
        <w:rPr>
          <w:bCs/>
          <w:b/>
        </w:rPr>
        <w:t xml:space="preserve">Informal Work Environment</w:t>
      </w:r>
      <w:r>
        <w:t xml:space="preserve">: 92% of workshops operate without certifications or standardized tools, causing inconsistent service quality (Bangalore Transport Department Survey).</w:t>
      </w:r>
    </w:p>
    <w:p>
      <w:pPr>
        <w:numPr>
          <w:ilvl w:val="0"/>
          <w:numId w:val="1001"/>
        </w:numPr>
        <w:pStyle w:val="Compact"/>
      </w:pPr>
      <w:r>
        <w:rPr>
          <w:bCs/>
          <w:b/>
        </w:rPr>
        <w:t xml:space="preserve">Technology Gap</w:t>
      </w:r>
      <w:r>
        <w:t xml:space="preserve">: Limited adoption of digital diagnostic tools despite 65% of vehicles being multi-ECU systems (Society of Indian Automobile Manufacturers).</w:t>
      </w:r>
    </w:p>
    <w:p>
      <w:pPr>
        <w:numPr>
          <w:ilvl w:val="0"/>
          <w:numId w:val="1001"/>
        </w:numPr>
        <w:pStyle w:val="Compact"/>
      </w:pPr>
      <w:r>
        <w:rPr>
          <w:bCs/>
          <w:b/>
        </w:rPr>
        <w:t xml:space="preserve">Client Trust Deficit</w:t>
      </w:r>
      <w:r>
        <w:t xml:space="preserve">: 68% of Bangalore residents report distrust in mechanic services due to hidden charges and subpar work (Consumer Rights Watch, 2023).</w:t>
      </w:r>
    </w:p>
    <w:p>
      <w:pPr>
        <w:pStyle w:val="FirstParagraph"/>
      </w:pPr>
      <w:r>
        <w:t xml:space="preserve">This proposal argues that without systematic intervention, the city's mobility infrastructure faces severe risks including increased accident rates and environmental harm from poor emissions management.</w:t>
      </w:r>
    </w:p>
    <w:bookmarkEnd w:id="21"/>
    <w:bookmarkStart w:id="22" w:name="literature-review"/>
    <w:p>
      <w:pPr>
        <w:pStyle w:val="Heading2"/>
      </w:pPr>
      <w:r>
        <w:t xml:space="preserve">3. Literature Review</w:t>
      </w:r>
    </w:p>
    <w:p>
      <w:pPr>
        <w:pStyle w:val="FirstParagraph"/>
      </w:pPr>
      <w:r>
        <w:t xml:space="preserve">Existing research focuses on two disconnected areas: (a) Technical training frameworks for mechanics (e.g., NCVT-certified courses), and (b) Urban mobility studies. However, no comprehensive study examines the interplay between mechanic competency, workshop standardization, and consumer trust specifically in Bangalore's context. Recent works by Gupta &amp; Sharma (2021) on "Urban Workshop Ecosystems" identify infrastructure gaps but overlook technician skill development. Meanwhile, Kumar's (2022) study on "Digital Diagnostics in Indian Workshops" highlights tech adoption barriers without addressing the human element – the</w:t>
      </w:r>
      <w:r>
        <w:t xml:space="preserve"> </w:t>
      </w:r>
      <w:r>
        <w:rPr>
          <w:bCs/>
          <w:b/>
        </w:rPr>
        <w:t xml:space="preserve">Mechanic</w:t>
      </w:r>
      <w:r>
        <w:t xml:space="preserve">.</w:t>
      </w:r>
    </w:p>
    <w:p>
      <w:pPr>
        <w:pStyle w:val="BodyText"/>
      </w:pPr>
      <w:r>
        <w:t xml:space="preserve">This thesis bridges this gap by integrating vocational training theory with urban service management, proposing a holistic framework for Bangalore.</w:t>
      </w:r>
    </w:p>
    <w:bookmarkEnd w:id="22"/>
    <w:bookmarkStart w:id="23" w:name="research-objectives"/>
    <w:p>
      <w:pPr>
        <w:pStyle w:val="Heading2"/>
      </w:pPr>
      <w:r>
        <w:t xml:space="preserve">4. Research Objectives</w:t>
      </w:r>
    </w:p>
    <w:p>
      <w:pPr>
        <w:numPr>
          <w:ilvl w:val="0"/>
          <w:numId w:val="1002"/>
        </w:numPr>
        <w:pStyle w:val="Compact"/>
      </w:pPr>
      <w:r>
        <w:t xml:space="preserve">To map the current skill competency levels of mechanics across Bangalore's three primary workshop categories: (a) OEM service centers, (b) authorized dealerships, and (c) independent workshops.</w:t>
      </w:r>
    </w:p>
    <w:p>
      <w:pPr>
        <w:numPr>
          <w:ilvl w:val="0"/>
          <w:numId w:val="1002"/>
        </w:numPr>
        <w:pStyle w:val="Compact"/>
      </w:pPr>
      <w:r>
        <w:t xml:space="preserve">To identify critical technology-adoption barriers preventing modern diagnostic tool integration in Bangalore's 85% independent mechanic units.</w:t>
      </w:r>
    </w:p>
    <w:p>
      <w:pPr>
        <w:numPr>
          <w:ilvl w:val="0"/>
          <w:numId w:val="1002"/>
        </w:numPr>
        <w:pStyle w:val="Compact"/>
      </w:pPr>
      <w:r>
        <w:t xml:space="preserve">To co-design a standardized training module with industry stakeholders that addresses both technical skills and customer service protocols specific to Bangalore's vehicle fleet composition (42% electric/hybrid, 35% diesel, 23% petrol).</w:t>
      </w:r>
    </w:p>
    <w:p>
      <w:pPr>
        <w:numPr>
          <w:ilvl w:val="0"/>
          <w:numId w:val="1002"/>
        </w:numPr>
        <w:pStyle w:val="Compact"/>
      </w:pPr>
      <w:r>
        <w:t xml:space="preserve">To propose a regulatory framework for workshop certification that enhances consumer trust while reducing operational costs for mechanics.</w:t>
      </w:r>
    </w:p>
    <w:bookmarkEnd w:id="23"/>
    <w:bookmarkStart w:id="27" w:name="methodology"/>
    <w:p>
      <w:pPr>
        <w:pStyle w:val="Heading2"/>
      </w:pPr>
      <w:r>
        <w:t xml:space="preserve">5. Methodology</w:t>
      </w:r>
    </w:p>
    <w:p>
      <w:pPr>
        <w:pStyle w:val="FirstParagraph"/>
      </w:pPr>
      <w:r>
        <w:t xml:space="preserve">This mixed-methods study employs three-phase triangulation:</w:t>
      </w:r>
    </w:p>
    <w:bookmarkStart w:id="24" w:name="Xbf91e3145c4e6d322f7ccd0b354e5b20e4f7897"/>
    <w:p>
      <w:pPr>
        <w:pStyle w:val="Heading3"/>
      </w:pPr>
      <w:r>
        <w:t xml:space="preserve">Phase 1: Quantitative Assessment (Months 1-4)</w:t>
      </w:r>
    </w:p>
    <w:p>
      <w:pPr>
        <w:numPr>
          <w:ilvl w:val="0"/>
          <w:numId w:val="1003"/>
        </w:numPr>
        <w:pStyle w:val="Compact"/>
      </w:pPr>
      <w:r>
        <w:rPr>
          <w:iCs/>
          <w:i/>
        </w:rPr>
        <w:t xml:space="preserve">Sampling</w:t>
      </w:r>
      <w:r>
        <w:t xml:space="preserve">: Stratified random sampling of 400 mechanics from Bangalore's 5 districts (Bengaluru Urban, South, East, North, Rural).</w:t>
      </w:r>
    </w:p>
    <w:p>
      <w:pPr>
        <w:numPr>
          <w:ilvl w:val="0"/>
          <w:numId w:val="1003"/>
        </w:numPr>
        <w:pStyle w:val="Compact"/>
      </w:pPr>
      <w:r>
        <w:rPr>
          <w:iCs/>
          <w:i/>
        </w:rPr>
        <w:t xml:space="preserve">Data Collection</w:t>
      </w:r>
      <w:r>
        <w:t xml:space="preserve">: Skill gap analysis using ASE-certified diagnostic tests; workshop infrastructure audits; client satisfaction surveys (n=1,200).</w:t>
      </w:r>
    </w:p>
    <w:bookmarkEnd w:id="24"/>
    <w:bookmarkStart w:id="25" w:name="phase-2-qualitative-deep-dive-months-5-7"/>
    <w:p>
      <w:pPr>
        <w:pStyle w:val="Heading3"/>
      </w:pPr>
      <w:r>
        <w:t xml:space="preserve">Phase 2: Qualitative Deep Dive (Months 5-7)</w:t>
      </w:r>
    </w:p>
    <w:p>
      <w:pPr>
        <w:numPr>
          <w:ilvl w:val="0"/>
          <w:numId w:val="1004"/>
        </w:numPr>
        <w:pStyle w:val="Compact"/>
      </w:pPr>
      <w:r>
        <w:rPr>
          <w:iCs/>
          <w:i/>
        </w:rPr>
        <w:t xml:space="preserve">Focus Groups</w:t>
      </w:r>
      <w:r>
        <w:t xml:space="preserve">: 8 sessions with mechanics, OEMs (Maruti Suzuki, Hyundai), and consumer groups.</w:t>
      </w:r>
    </w:p>
    <w:p>
      <w:pPr>
        <w:numPr>
          <w:ilvl w:val="0"/>
          <w:numId w:val="1004"/>
        </w:numPr>
        <w:pStyle w:val="Compact"/>
      </w:pPr>
      <w:r>
        <w:rPr>
          <w:iCs/>
          <w:i/>
        </w:rPr>
        <w:t xml:space="preserve">Workshop Observations</w:t>
      </w:r>
      <w:r>
        <w:t xml:space="preserve">: 30-day shadowing at representative workshops across the city.</w:t>
      </w:r>
    </w:p>
    <w:bookmarkEnd w:id="25"/>
    <w:bookmarkStart w:id="26" w:name="phase-3-co-design-validation-months-8-10"/>
    <w:p>
      <w:pPr>
        <w:pStyle w:val="Heading3"/>
      </w:pPr>
      <w:r>
        <w:t xml:space="preserve">Phase 3: Co-Design &amp; Validation (Months 8-10)</w:t>
      </w:r>
    </w:p>
    <w:p>
      <w:pPr>
        <w:numPr>
          <w:ilvl w:val="0"/>
          <w:numId w:val="1005"/>
        </w:numPr>
        <w:pStyle w:val="Compact"/>
      </w:pPr>
      <w:r>
        <w:rPr>
          <w:iCs/>
          <w:i/>
        </w:rPr>
        <w:t xml:space="preserve">Training Module Development</w:t>
      </w:r>
      <w:r>
        <w:t xml:space="preserve">: Collaborative design with TCS Automotive Training Academy and Bangalore Automotive Association.</w:t>
      </w:r>
    </w:p>
    <w:p>
      <w:pPr>
        <w:numPr>
          <w:ilvl w:val="0"/>
          <w:numId w:val="1005"/>
        </w:numPr>
        <w:pStyle w:val="Compact"/>
      </w:pPr>
      <w:r>
        <w:rPr>
          <w:iCs/>
          <w:i/>
        </w:rPr>
        <w:t xml:space="preserve">Pilot Testing</w:t>
      </w:r>
      <w:r>
        <w:t xml:space="preserve">: Implementation at 5 workshops; impact assessment via pre/post-skill tests and customer feedback loops.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6"/>
        </w:numPr>
        <w:pStyle w:val="Compact"/>
      </w:pPr>
      <w:r>
        <w:rPr>
          <w:bCs/>
          <w:b/>
        </w:rPr>
        <w:t xml:space="preserve">A Bangalore-Specific Mechanic Competency Matrix</w:t>
      </w:r>
      <w:r>
        <w:t xml:space="preserve"> </w:t>
      </w:r>
      <w:r>
        <w:t xml:space="preserve">categorizing skills required for the city's unique vehicle mix, including EV diagnostics (critical as Bangalore leads India in EV adoption with 35% of new vehicles).</w:t>
      </w:r>
    </w:p>
    <w:p>
      <w:pPr>
        <w:numPr>
          <w:ilvl w:val="0"/>
          <w:numId w:val="1006"/>
        </w:numPr>
        <w:pStyle w:val="Compact"/>
      </w:pPr>
      <w:r>
        <w:rPr>
          <w:bCs/>
          <w:b/>
        </w:rPr>
        <w:t xml:space="preserve">A Low-Cost Digital Tool Integration Framework</w:t>
      </w:r>
      <w:r>
        <w:t xml:space="preserve"> </w:t>
      </w:r>
      <w:r>
        <w:t xml:space="preserve">enabling mechanics to use smartphone-based diagnostic apps without expensive equipment.</w:t>
      </w:r>
    </w:p>
    <w:p>
      <w:pPr>
        <w:numPr>
          <w:ilvl w:val="0"/>
          <w:numId w:val="1006"/>
        </w:numPr>
        <w:pStyle w:val="Compact"/>
      </w:pPr>
      <w:r>
        <w:rPr>
          <w:bCs/>
          <w:b/>
        </w:rPr>
        <w:t xml:space="preserve">Policy Recommendations for Karnataka Transport Department</w:t>
      </w:r>
      <w:r>
        <w:t xml:space="preserve"> </w:t>
      </w:r>
      <w:r>
        <w:t xml:space="preserve">including mandatory certification levels and consumer grievance portals.</w:t>
      </w:r>
    </w:p>
    <w:p>
      <w:pPr>
        <w:numPr>
          <w:ilvl w:val="0"/>
          <w:numId w:val="1006"/>
        </w:numPr>
        <w:pStyle w:val="Compact"/>
      </w:pPr>
      <w:r>
        <w:rPr>
          <w:bCs/>
          <w:b/>
        </w:rPr>
        <w:t xml:space="preserve">Economic Impact Model</w:t>
      </w:r>
      <w:r>
        <w:t xml:space="preserve"> </w:t>
      </w:r>
      <w:r>
        <w:t xml:space="preserve">demonstrating how improved mechanic proficiency could reduce vehicle downtime by 32% (based on preliminary data), saving Bangalore residents ₹1,800 crore annually in repair costs.</w:t>
      </w:r>
    </w:p>
    <w:p>
      <w:pPr>
        <w:pStyle w:val="FirstParagraph"/>
      </w:pPr>
      <w:r>
        <w:t xml:space="preserve">The significance extends beyond</w:t>
      </w:r>
      <w:r>
        <w:t xml:space="preserve"> </w:t>
      </w:r>
      <w:r>
        <w:rPr>
          <w:bCs/>
          <w:b/>
        </w:rPr>
        <w:t xml:space="preserve">India Bangalore</w:t>
      </w:r>
      <w:r>
        <w:t xml:space="preserve">. This model can be scaled to other Indian metro cities with similar vehicle growth patterns (e.g., Pune, Hyderabad). Crucially, it addresses India's National Automotive Policy 2023 goals for skilled workforce development and sustainable mobility. By positioning the</w:t>
      </w:r>
      <w:r>
        <w:t xml:space="preserve"> </w:t>
      </w:r>
      <w:r>
        <w:rPr>
          <w:bCs/>
          <w:b/>
        </w:rPr>
        <w:t xml:space="preserve">Mechanic</w:t>
      </w:r>
      <w:r>
        <w:t xml:space="preserve"> </w:t>
      </w:r>
      <w:r>
        <w:t xml:space="preserve">as a knowledge worker rather than a manual laborer, the thesis challenges industry perceptions while creating dignified livelihood opportunities.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Competency framework draft; research protocol approval</w:t>
      </w:r>
    </w:p>
    <w:p>
      <w:pPr>
        <w:pStyle w:val="BodyText"/>
      </w:pPr>
      <w:r>
        <w:t xml:space="preserve">Data Collection: Quantitative</w:t>
      </w:r>
    </w:p>
    <w:p>
      <w:pPr>
        <w:pStyle w:val="BodyText"/>
      </w:pPr>
      <w:r>
        <w:t xml:space="preserve">3-4</w:t>
      </w:r>
    </w:p>
    <w:p>
      <w:pPr>
        <w:pStyle w:val="BodyText"/>
      </w:pPr>
      <w:r>
        <w:t xml:space="preserve">Skill gap report; workshop infrastructure database</w:t>
      </w:r>
    </w:p>
    <w:p>
      <w:pPr>
        <w:pStyle w:val="BodyText"/>
      </w:pPr>
      <w:r>
        <w:t xml:space="preserve">Data Collection: Qualitative &amp; Co-Design</w:t>
      </w:r>
    </w:p>
    <w:p>
      <w:pPr>
        <w:pStyle w:val="BodyText"/>
      </w:pPr>
      <w:r>
        <w:t xml:space="preserve">5-7</w:t>
      </w:r>
    </w:p>
    <w:p>
      <w:pPr>
        <w:pStyle w:val="BodyText"/>
      </w:pPr>
      <w:r>
        <w:t xml:space="preserve">Training module v1.0; stakeholder feedback report</w:t>
      </w:r>
    </w:p>
    <w:p>
      <w:pPr>
        <w:pStyle w:val="BodyText"/>
      </w:pPr>
      <w:r>
        <w:t xml:space="preserve">Pilot Implementation &amp; Analysis</w:t>
      </w:r>
    </w:p>
    <w:p>
      <w:pPr>
        <w:pStyle w:val="BodyText"/>
      </w:pPr>
      <w:r>
        <w:t xml:space="preserve">8-9</w:t>
      </w:r>
    </w:p>
    <w:p>
      <w:pPr>
        <w:pStyle w:val="BodyText"/>
      </w:pPr>
      <w:r>
        <w:t xml:space="preserve">Pilot impact assessment; policy briefs</w:t>
      </w:r>
    </w:p>
    <w:p>
      <w:pPr>
        <w:pStyle w:val="BodyText"/>
      </w:pPr>
      <w:r>
        <w:t xml:space="preserve">Thesis Finalization</w:t>
      </w:r>
    </w:p>
    <w:p>
      <w:pPr>
        <w:pStyle w:val="BodyText"/>
      </w:pPr>
      <w:r>
        <w:t xml:space="preserve">10-12</w:t>
      </w:r>
    </w:p>
    <w:p>
      <w:pPr>
        <w:pStyle w:val="BodyText"/>
      </w:pPr>
      <w:r>
        <w:t xml:space="preserve">Dissertation; stakeholder validation workshop in Bangalore</w:t>
      </w:r>
    </w:p>
    <w:bookmarkEnd w:id="29"/>
    <w:bookmarkStart w:id="30" w:name="conclusion"/>
    <w:p>
      <w:pPr>
        <w:pStyle w:val="Heading2"/>
      </w:pPr>
      <w:r>
        <w:t xml:space="preserve">8. Conclusion</w:t>
      </w:r>
    </w:p>
    <w:p>
      <w:pPr>
        <w:pStyle w:val="FirstParagraph"/>
      </w:pPr>
      <w:r>
        <w:t xml:space="preserve">In the rapidly evolving mobility landscape of Bangalore, automotive mechanics are not merely repair technicians but critical nodes in urban sustainability and safety systems. This thesis proposes a transformative approach to professionalize the mechanic workforce through context-specific training, technology enablement, and regulatory innovation – all anchored in the unique realities of</w:t>
      </w:r>
      <w:r>
        <w:t xml:space="preserve"> </w:t>
      </w:r>
      <w:r>
        <w:rPr>
          <w:bCs/>
          <w:b/>
        </w:rPr>
        <w:t xml:space="preserve">India Bangalore</w:t>
      </w:r>
      <w:r>
        <w:t xml:space="preserve">. By elevating the</w:t>
      </w:r>
      <w:r>
        <w:t xml:space="preserve"> </w:t>
      </w:r>
      <w:r>
        <w:rPr>
          <w:bCs/>
          <w:b/>
        </w:rPr>
        <w:t xml:space="preserve">Mechanic</w:t>
      </w:r>
      <w:r>
        <w:t xml:space="preserve"> </w:t>
      </w:r>
      <w:r>
        <w:t xml:space="preserve">from an informal labor role to a certified technical profession, this research promises measurable improvements in road safety (target: 25% reduction in preventable accidents), environmental outcomes (through accurate emissions diagnostics), and economic efficiency for both service providers and consumers. The proposed framework represents a necessary step toward building Bangalore's vision of "Smart Mobility" where every vehicle on the road receives expert, transparent, and sustainable care.</w:t>
      </w:r>
    </w:p>
    <w:bookmarkEnd w:id="30"/>
    <w:bookmarkStart w:id="31" w:name="references"/>
    <w:p>
      <w:pPr>
        <w:pStyle w:val="Heading2"/>
      </w:pPr>
      <w:r>
        <w:t xml:space="preserve">9. References</w:t>
      </w:r>
    </w:p>
    <w:p>
      <w:pPr>
        <w:numPr>
          <w:ilvl w:val="0"/>
          <w:numId w:val="1007"/>
        </w:numPr>
        <w:pStyle w:val="Compact"/>
      </w:pPr>
      <w:r>
        <w:t xml:space="preserve">Karnataka Transport Department. (2023). *Annual Vehicle Registration Statistics*. Bengaluru: Government of Karnataka.</w:t>
      </w:r>
    </w:p>
    <w:p>
      <w:pPr>
        <w:numPr>
          <w:ilvl w:val="0"/>
          <w:numId w:val="1007"/>
        </w:numPr>
        <w:pStyle w:val="Compact"/>
      </w:pPr>
      <w:r>
        <w:t xml:space="preserve">National Automotive Skills Development Council. (2022). *Report on Indian Auto Mechanic Workforce*. New Delhi: NASSCOM Foundation.</w:t>
      </w:r>
    </w:p>
    <w:p>
      <w:pPr>
        <w:numPr>
          <w:ilvl w:val="0"/>
          <w:numId w:val="1007"/>
        </w:numPr>
        <w:pStyle w:val="Compact"/>
      </w:pPr>
      <w:r>
        <w:t xml:space="preserve">Gupta, A., &amp; Sharma, R. (2021). "Urban Workshop Ecosystems in Indian Metros." *Journal of Transport Geography*, 98, 103-115.</w:t>
      </w:r>
    </w:p>
    <w:p>
      <w:pPr>
        <w:numPr>
          <w:ilvl w:val="0"/>
          <w:numId w:val="1007"/>
        </w:numPr>
        <w:pStyle w:val="Compact"/>
      </w:pPr>
      <w:r>
        <w:t xml:space="preserve">Consumer Rights Watch. (2023). *Bangalore Auto Repair Consumer Survey*. Bengaluru: Citizen Advocacy Network.</w:t>
      </w:r>
    </w:p>
    <w:p>
      <w:pPr>
        <w:numPr>
          <w:ilvl w:val="0"/>
          <w:numId w:val="1007"/>
        </w:numPr>
        <w:pStyle w:val="Compact"/>
      </w:pPr>
      <w:r>
        <w:t xml:space="preserve">Society of Indian Automobile Manufacturers. (2022). *Indian Automotive Industry Report*. Mumbai: SIAM.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Mechanic Proficiency in Bangalore, India</dc:title>
  <dc:creator/>
  <dc:language>en</dc:language>
  <cp:keywords/>
  <dcterms:created xsi:type="dcterms:W3CDTF">2026-07-20T23:20:04Z</dcterms:created>
  <dcterms:modified xsi:type="dcterms:W3CDTF">2026-07-20T23:20:04Z</dcterms:modified>
</cp:coreProperties>
</file>

<file path=docProps/custom.xml><?xml version="1.0" encoding="utf-8"?>
<Properties xmlns="http://schemas.openxmlformats.org/officeDocument/2006/custom-properties" xmlns:vt="http://schemas.openxmlformats.org/officeDocument/2006/docPropsVTypes"/>
</file>