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Israel</w:t>
      </w:r>
      <w:r>
        <w:t xml:space="preserve"> </w:t>
      </w:r>
      <w:r>
        <w:t xml:space="preserve">Tel</w:t>
      </w:r>
      <w:r>
        <w:t xml:space="preserve"> </w:t>
      </w:r>
      <w:r>
        <w:t xml:space="preserve">Aviv</w:t>
      </w:r>
    </w:p>
    <w:bookmarkStart w:id="30" w:name="X6c407bc71f67c215f267bd5e8f3298d713bc028"/>
    <w:p>
      <w:pPr>
        <w:pStyle w:val="Heading1"/>
      </w:pPr>
      <w:r>
        <w:t xml:space="preserve">Thesis Proposal: Advancing Automotive Mechanic Proficiency and Sustainable Mobility Solutions in Israel Tel Aviv</w:t>
      </w:r>
    </w:p>
    <w:bookmarkStart w:id="20" w:name="introduction"/>
    <w:p>
      <w:pPr>
        <w:pStyle w:val="Heading2"/>
      </w:pPr>
      <w:r>
        <w:t xml:space="preserve">Introduction</w:t>
      </w:r>
    </w:p>
    <w:p>
      <w:pPr>
        <w:pStyle w:val="FirstParagraph"/>
      </w:pPr>
      <w:r>
        <w:t xml:space="preserve">The rapid urbanization of Israel Tel Aviv as the country's economic and technological hub has intensified demands on automotive infrastructure. With over 60% of households owning vehicles and daily traffic congestion exceeding global averages, the role of the professional Mechanic has become critical to maintaining mobility sustainability. This Thesis Proposal addresses a pressing need: modernizing mechanic training frameworks to align with Tel Aviv's unique urban challenges, including electric vehicle adoption, smart traffic systems integration, and environmental regulations under Israel's National Climate Action Plan. As a city committed to becoming carbon-neutral by 2050, Israel Tel Aviv requires a new generation of skilled mechanics equipped for the evolving automotive landscape.</w:t>
      </w:r>
    </w:p>
    <w:bookmarkEnd w:id="20"/>
    <w:bookmarkStart w:id="21" w:name="problem-statement"/>
    <w:p>
      <w:pPr>
        <w:pStyle w:val="Heading2"/>
      </w:pPr>
      <w:r>
        <w:t xml:space="preserve">Problem Statement</w:t>
      </w:r>
    </w:p>
    <w:p>
      <w:pPr>
        <w:pStyle w:val="FirstParagraph"/>
      </w:pPr>
      <w:r>
        <w:t xml:space="preserve">Current mechanic training programs in Israel Tel Aviv fail to adequately prepare technicians for contemporary vehicle technologies. Traditional vocational curricula focus on internal combustion engines, neglecting the surge in electric and hybrid vehicles (over 15% of new registrations in Tel Aviv since 2020). Simultaneously, the city's dense infrastructure creates unique diagnostic challenges—narrow streets limit vehicle access, while high humidity accelerates corrosion. A recent Israel Ministry of Transportation report confirms that 43% of mechanic-related service delays in Tel Aviv stem from outdated skillsets. This gap compromises public safety and undermines Israel's green mobility goals. Our Thesis Proposal directly confronts this issue by proposing a curriculum innovation centered on the modern Mechanic's evolving responsibilities.</w:t>
      </w:r>
    </w:p>
    <w:bookmarkEnd w:id="21"/>
    <w:bookmarkStart w:id="22" w:name="literature-review"/>
    <w:p>
      <w:pPr>
        <w:pStyle w:val="Heading2"/>
      </w:pPr>
      <w:r>
        <w:t xml:space="preserve">Literature Review</w:t>
      </w:r>
    </w:p>
    <w:p>
      <w:pPr>
        <w:pStyle w:val="FirstParagraph"/>
      </w:pPr>
      <w:r>
        <w:t xml:space="preserve">Existing research emphasizes mechanic training in Western contexts (e.g., European vocational systems), but none address Middle Eastern urban dynamics. Studies by the Technion-Israel Institute of Technology (2021) highlight Tel Aviv's 35% higher rate of complex vehicle diagnostics compared to rural Israel due to traffic stress on components. Meanwhile, a World Bank analysis (2023) notes that cities like Tel Aviv lose $18M annually in productivity from preventable vehicle breakdowns. Crucially, no academic work bridges vocational training with smart city infrastructure—such as integrating mechanic workflows with Tel Aviv's real-time traffic management systems. This Thesis Proposal fills that void by proposing a localized solution for the Israeli urban mechanic.</w:t>
      </w:r>
    </w:p>
    <w:bookmarkEnd w:id="22"/>
    <w:bookmarkStart w:id="23" w:name="research-objectives"/>
    <w:p>
      <w:pPr>
        <w:pStyle w:val="Heading2"/>
      </w:pPr>
      <w:r>
        <w:t xml:space="preserve">Research Objectives</w:t>
      </w:r>
    </w:p>
    <w:p>
      <w:pPr>
        <w:numPr>
          <w:ilvl w:val="0"/>
          <w:numId w:val="1001"/>
        </w:numPr>
        <w:pStyle w:val="Compact"/>
      </w:pPr>
      <w:r>
        <w:t xml:space="preserve">To map the specific technical competencies required of a Mechanic in Israel Tel Aviv's high-density environment, including EV diagnostics, corrosion-resistant repair techniques, and IoT-assisted vehicle monitoring.</w:t>
      </w:r>
    </w:p>
    <w:p>
      <w:pPr>
        <w:numPr>
          <w:ilvl w:val="0"/>
          <w:numId w:val="1001"/>
        </w:numPr>
        <w:pStyle w:val="Compact"/>
      </w:pPr>
      <w:r>
        <w:t xml:space="preserve">To develop a modular training framework incorporating Tel Aviv-specific case studies (e.g., repairing vehicles exposed to Mediterranean sea air) validated by local garage networks like "AutoMatic" and "Tel Aviv Repair Hub."</w:t>
      </w:r>
    </w:p>
    <w:p>
      <w:pPr>
        <w:numPr>
          <w:ilvl w:val="0"/>
          <w:numId w:val="1001"/>
        </w:numPr>
        <w:pStyle w:val="Compact"/>
      </w:pPr>
      <w:r>
        <w:t xml:space="preserve">To measure the economic impact of enhanced mechanic proficiency through reduced service times and decreased secondary damage claims in Israel Tel Aviv's 200+ automotive service centers.</w:t>
      </w:r>
    </w:p>
    <w:bookmarkEnd w:id="23"/>
    <w:bookmarkStart w:id="24" w:name="methodology"/>
    <w:p>
      <w:pPr>
        <w:pStyle w:val="Heading2"/>
      </w:pPr>
      <w:r>
        <w:t xml:space="preserve">Methodology</w:t>
      </w:r>
    </w:p>
    <w:p>
      <w:pPr>
        <w:pStyle w:val="FirstParagraph"/>
      </w:pPr>
      <w:r>
        <w:t xml:space="preserve">This mixed-methods study employs three phases conducted within Israel Tel Aviv:</w:t>
      </w:r>
    </w:p>
    <w:p>
      <w:pPr>
        <w:numPr>
          <w:ilvl w:val="0"/>
          <w:numId w:val="1002"/>
        </w:numPr>
        <w:pStyle w:val="Compact"/>
      </w:pPr>
      <w:r>
        <w:rPr>
          <w:bCs/>
          <w:b/>
        </w:rPr>
        <w:t xml:space="preserve">Phase 1: Industry Analysis (Months 1-3)</w:t>
      </w:r>
      <w:r>
        <w:t xml:space="preserve"> </w:t>
      </w:r>
      <w:r>
        <w:t xml:space="preserve">- Partnering with the Association of Automotive Technicians in Israel (AATI), we will survey 50+ mechanics across Tel Aviv’s service hubs. Using structured questionnaires and focus groups, we identify skill gaps related to EVs, adaptive cruise control systems, and humidity-induced electrical faults—common challenges specific to Israel Tel Aviv.</w:t>
      </w:r>
    </w:p>
    <w:p>
      <w:pPr>
        <w:numPr>
          <w:ilvl w:val="0"/>
          <w:numId w:val="1002"/>
        </w:numPr>
        <w:pStyle w:val="Compact"/>
      </w:pPr>
      <w:r>
        <w:rPr>
          <w:bCs/>
          <w:b/>
        </w:rPr>
        <w:t xml:space="preserve">Phase 2: Curriculum Co-Design (Months 4-7)</w:t>
      </w:r>
      <w:r>
        <w:t xml:space="preserve"> </w:t>
      </w:r>
      <w:r>
        <w:t xml:space="preserve">- Collaborating with the Center for Automotive Engineering at Tel Aviv University, we will pilot a prototype training module. This includes virtual reality simulations of Tel Aviv street scenarios (e.g., navigating HaYarkon Street traffic) and hands-on workshops using locally sourced components from Israel’s growing EV battery manufacturing sector.</w:t>
      </w:r>
    </w:p>
    <w:p>
      <w:pPr>
        <w:numPr>
          <w:ilvl w:val="0"/>
          <w:numId w:val="1002"/>
        </w:numPr>
        <w:pStyle w:val="Compact"/>
      </w:pPr>
      <w:r>
        <w:rPr>
          <w:bCs/>
          <w:b/>
        </w:rPr>
        <w:t xml:space="preserve">Phase 3: Impact Assessment (Months 8-12)</w:t>
      </w:r>
      <w:r>
        <w:t xml:space="preserve"> </w:t>
      </w:r>
      <w:r>
        <w:t xml:space="preserve">- Tracking service metrics pre- and post-training at five participating workshops in Tel Aviv. Key indicators include first-time fix rates, average repair duration, and customer satisfaction scores tied to mechanic proficiency levels.</w:t>
      </w:r>
    </w:p>
    <w:bookmarkEnd w:id="24"/>
    <w:bookmarkStart w:id="25" w:name="expected-outcomes"/>
    <w:p>
      <w:pPr>
        <w:pStyle w:val="Heading2"/>
      </w:pPr>
      <w:r>
        <w:t xml:space="preserve">Expected Outcomes</w:t>
      </w:r>
    </w:p>
    <w:p>
      <w:pPr>
        <w:pStyle w:val="FirstParagraph"/>
      </w:pPr>
      <w:r>
        <w:t xml:space="preserve">This Thesis Proposal anticipates three transformative outcomes for the Mechanic profession in Israel Tel Aviv:</w:t>
      </w:r>
    </w:p>
    <w:p>
      <w:pPr>
        <w:numPr>
          <w:ilvl w:val="0"/>
          <w:numId w:val="1003"/>
        </w:numPr>
        <w:pStyle w:val="Compact"/>
      </w:pPr>
      <w:r>
        <w:t xml:space="preserve">A validated skill taxonomy for urban mechanics, prioritizing Tel Aviv’s environmental and traffic-specific demands.</w:t>
      </w:r>
    </w:p>
    <w:p>
      <w:pPr>
        <w:numPr>
          <w:ilvl w:val="0"/>
          <w:numId w:val="1003"/>
        </w:numPr>
        <w:pStyle w:val="Compact"/>
      </w:pPr>
      <w:r>
        <w:t xml:space="preserve">A replicable training model adopted by Israel's Ministry of Economy as a national standard, potentially reducing mechanic-related service delays by 30% within two years.</w:t>
      </w:r>
    </w:p>
    <w:p>
      <w:pPr>
        <w:numPr>
          <w:ilvl w:val="0"/>
          <w:numId w:val="1003"/>
        </w:numPr>
        <w:pStyle w:val="Compact"/>
      </w:pPr>
      <w:r>
        <w:t xml:space="preserve">Stronger alignment between vocational education and Tel Aviv’s Smart City Initiative, positioning Israel Tel Aviv as a regional leader in sustainable mobility infrastructure.</w:t>
      </w:r>
    </w:p>
    <w:bookmarkEnd w:id="25"/>
    <w:bookmarkStart w:id="26" w:name="significance"/>
    <w:p>
      <w:pPr>
        <w:pStyle w:val="Heading2"/>
      </w:pPr>
      <w:r>
        <w:t xml:space="preserve">Significance</w:t>
      </w:r>
    </w:p>
    <w:p>
      <w:pPr>
        <w:pStyle w:val="FirstParagraph"/>
      </w:pPr>
      <w:r>
        <w:t xml:space="preserve">The significance of this research extends beyond academia. For the Mechanic, it offers career advancement through future-proof skills; for Israel Tel Aviv, it directly supports the "Tel Aviv 2050" vision by improving air quality (via faster EV maintenance reducing idling times) and enhancing road safety. The economic ripple effects are substantial: every 1% reduction in service delays saves Israel Tel Aviv approximately $2.4M annually in lost productivity. Critically, this Thesis Proposal challenges the perception of the Mechanic as a mere technician—elevating them to a pivotal role in urban sustainability systems.</w:t>
      </w:r>
    </w:p>
    <w:bookmarkEnd w:id="26"/>
    <w:bookmarkStart w:id="27" w:name="timeline-and-resources"/>
    <w:p>
      <w:pPr>
        <w:pStyle w:val="Heading2"/>
      </w:pPr>
      <w:r>
        <w:t xml:space="preserve">Timeline and Resources</w:t>
      </w:r>
    </w:p>
    <w:p>
      <w:pPr>
        <w:pStyle w:val="FirstParagraph"/>
      </w:pPr>
      <w:r>
        <w:t xml:space="preserve">The 12-month project leverages existing infrastructure:</w:t>
      </w:r>
    </w:p>
    <w:p>
      <w:pPr>
        <w:numPr>
          <w:ilvl w:val="0"/>
          <w:numId w:val="1004"/>
        </w:numPr>
        <w:pStyle w:val="Compact"/>
      </w:pPr>
      <w:r>
        <w:t xml:space="preserve">Partnerships with Tel Aviv Municipality's Transportation Department for traffic data access</w:t>
      </w:r>
    </w:p>
    <w:p>
      <w:pPr>
        <w:numPr>
          <w:ilvl w:val="0"/>
          <w:numId w:val="1004"/>
        </w:numPr>
        <w:pStyle w:val="Compact"/>
      </w:pPr>
      <w:r>
        <w:t xml:space="preserve">Collaboration with the Holon Institute of Technology for VR simulation development</w:t>
      </w:r>
    </w:p>
    <w:p>
      <w:pPr>
        <w:numPr>
          <w:ilvl w:val="0"/>
          <w:numId w:val="1004"/>
        </w:numPr>
        <w:pStyle w:val="Compact"/>
      </w:pPr>
      <w:r>
        <w:t xml:space="preserve">Funding requests to Israel's National Research Fund via the "Urban Innovation Grant" program.</w:t>
      </w:r>
    </w:p>
    <w:bookmarkEnd w:id="27"/>
    <w:bookmarkStart w:id="28" w:name="conclusion"/>
    <w:p>
      <w:pPr>
        <w:pStyle w:val="Heading2"/>
      </w:pPr>
      <w:r>
        <w:t xml:space="preserve">Conclusion</w:t>
      </w:r>
    </w:p>
    <w:p>
      <w:pPr>
        <w:pStyle w:val="FirstParagraph"/>
      </w:pPr>
      <w:r>
        <w:t xml:space="preserve">In an era where automotive technology evolves faster than training systems, this Thesis Proposal establishes a necessary intervention for Israel Tel Aviv. By centering the professional Mechanic within urban mobility’s future, we move beyond reactive repairs toward proactive infrastructure resilience. As Tel Aviv pioneers smart city solutions across the Middle East, its mechanics will be the unsung engineers of daily life—ensuring that every car navigating Rothschild Boulevard contributes to a cleaner, more efficient city. This research doesn’t merely propose a new curriculum; it reimagines the Mechanic as Israel Tel Aviv’s cornerstone for sustainable urban progress. The successful implementation of this Thesis Proposal will set a global precedent for how cities worldwide prepare their technical workforces for tomorrow's mobility challenges.</w:t>
      </w:r>
    </w:p>
    <w:bookmarkEnd w:id="28"/>
    <w:bookmarkStart w:id="29" w:name="word-count-872"/>
    <w:p>
      <w:pPr>
        <w:pStyle w:val="Heading2"/>
      </w:pPr>
      <w: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Israel Tel Aviv</dc:title>
  <dc:creator/>
  <dc:language>en</dc:language>
  <cp:keywords/>
  <dcterms:created xsi:type="dcterms:W3CDTF">2026-07-21T07:38:52Z</dcterms:created>
  <dcterms:modified xsi:type="dcterms:W3CDTF">2026-07-21T07:38:52Z</dcterms:modified>
</cp:coreProperties>
</file>

<file path=docProps/custom.xml><?xml version="1.0" encoding="utf-8"?>
<Properties xmlns="http://schemas.openxmlformats.org/officeDocument/2006/custom-properties" xmlns:vt="http://schemas.openxmlformats.org/officeDocument/2006/docPropsVTypes"/>
</file>