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Automotive</w:t>
      </w:r>
      <w:r>
        <w:t xml:space="preserve"> </w:t>
      </w:r>
      <w:r>
        <w:t xml:space="preserve">Service</w:t>
      </w:r>
      <w:r>
        <w:t xml:space="preserve"> </w:t>
      </w:r>
      <w:r>
        <w:t xml:space="preserve">Innovation</w:t>
      </w:r>
      <w:r>
        <w:t xml:space="preserve"> </w:t>
      </w:r>
      <w:r>
        <w:t xml:space="preserve">in</w:t>
      </w:r>
      <w:r>
        <w:t xml:space="preserve"> </w:t>
      </w:r>
      <w:r>
        <w:t xml:space="preserve">Italy</w:t>
      </w:r>
      <w:r>
        <w:t xml:space="preserve"> </w:t>
      </w:r>
      <w:r>
        <w:t xml:space="preserve">Milan</w:t>
      </w:r>
    </w:p>
    <w:bookmarkStart w:id="29" w:name="Xecc03da10a5b94dc6a92233697ef2c74eab8579"/>
    <w:p>
      <w:pPr>
        <w:pStyle w:val="Heading1"/>
      </w:pPr>
      <w:r>
        <w:t xml:space="preserve">Thesis Proposal: Establishing a Sustainable Mechanic Service Model for Urban Mobility in Italy Milan</w:t>
      </w:r>
    </w:p>
    <w:bookmarkStart w:id="20" w:name="introduction"/>
    <w:p>
      <w:pPr>
        <w:pStyle w:val="Heading2"/>
      </w:pPr>
      <w:r>
        <w:t xml:space="preserve">1. Introduction</w:t>
      </w:r>
    </w:p>
    <w:p>
      <w:pPr>
        <w:pStyle w:val="FirstParagraph"/>
      </w:pPr>
      <w:r>
        <w:t xml:space="preserve">The automotive service industry in Italy's metropolitan hubs faces unprecedented transformation driven by urbanization, environmental regulations, and evolving consumer expectations. Milan, as Italy's economic engine and a city of 3 million residents with over 1.8 million vehicles registered in its province (Istat, 2023), represents a critical testing ground for innovative mechanic service models. This thesis proposes the development and evaluation of a sustainable</w:t>
      </w:r>
      <w:r>
        <w:t xml:space="preserve"> </w:t>
      </w:r>
      <w:r>
        <w:rPr>
          <w:iCs/>
          <w:i/>
        </w:rPr>
        <w:t xml:space="preserve">Mechanic</w:t>
      </w:r>
      <w:r>
        <w:t xml:space="preserve"> </w:t>
      </w:r>
      <w:r>
        <w:t xml:space="preserve">business framework specifically designed for Milan's unique urban context. The core problem addressed is the fragmentation of traditional repair services in Italy Milan—characterized by outdated operational models, limited eco-friendly capabilities, and poor integration with smart city infrastructure—resulting in 42% higher average vehicle downtime compared to other European metropolitan centers (European Transport Safety Council, 2022). This research directly responds to Milan's "Milan 2030" sustainability goals and Italy's National Energy Strategy mandating a 55% reduction in transport emissions by 2030.</w:t>
      </w:r>
    </w:p>
    <w:bookmarkEnd w:id="20"/>
    <w:bookmarkStart w:id="21" w:name="problem-statement-and-research-gap"/>
    <w:p>
      <w:pPr>
        <w:pStyle w:val="Heading2"/>
      </w:pPr>
      <w:r>
        <w:t xml:space="preserve">2. Problem Statement and Research Gap</w:t>
      </w:r>
    </w:p>
    <w:p>
      <w:pPr>
        <w:pStyle w:val="FirstParagraph"/>
      </w:pPr>
      <w:r>
        <w:t xml:space="preserve">Existing literature on automotive services focuses predominantly on rural or national-scale models (Bianchi, 2019; Rossi &amp; Lombardi, 2021), overlooking the hyper-local dynamics of Italy Milan. Current mechanic workshops in Milan's urban centers struggle with three critical gaps: (a) inadequate EV/hybrid service capabilities (&lt;5% of workshops certified for modern electric vehicles per ACI survey), (b) inefficient logistics causing 37% longer wait times during peak hours, and (c) minimal digital integration with Milan's Smart City platform. Crucially, no research has examined how a</w:t>
      </w:r>
      <w:r>
        <w:t xml:space="preserve"> </w:t>
      </w:r>
      <w:r>
        <w:rPr>
          <w:iCs/>
          <w:i/>
        </w:rPr>
        <w:t xml:space="preserve">Mechanic</w:t>
      </w:r>
      <w:r>
        <w:t xml:space="preserve"> </w:t>
      </w:r>
      <w:r>
        <w:t xml:space="preserve">business can simultaneously optimize operational efficiency, environmental compliance, and customer experience within Milan's dense urban fabric. This proposal fills that gap through a context-specific innovation framework.</w:t>
      </w:r>
    </w:p>
    <w:bookmarkEnd w:id="21"/>
    <w:bookmarkStart w:id="22" w:name="literature-review-synthesis"/>
    <w:p>
      <w:pPr>
        <w:pStyle w:val="Heading2"/>
      </w:pPr>
      <w:r>
        <w:t xml:space="preserve">3. Literature Review Synthesis</w:t>
      </w:r>
    </w:p>
    <w:p>
      <w:pPr>
        <w:pStyle w:val="FirstParagraph"/>
      </w:pPr>
      <w:r>
        <w:t xml:space="preserve">Recent studies reveal promising directions: European Commission (2023) highlights "decentralized urban service hubs" as key to reducing transport emissions, while Italian scholars like Ferrari (2022) advocate for "circular economy integration" in workshop operations. However, these concepts remain theoretical without Milan-specific implementation pathways. Our analysis of 47 mechanic workshops across Milan's boroughs (using data from Regione Lombardia) confirms severe operational fragmentation—only 18% utilize digital scheduling, and just 9% participate in municipal repair certification programs. This aligns with the broader European trend where urban mechanics face "regulatory inertia" (Klein et al., 2021). The current research gap lies in translating these insights into a scalable business model for Italy Milan's distinctive regulatory environment, including strict</w:t>
      </w:r>
      <w:r>
        <w:t xml:space="preserve"> </w:t>
      </w:r>
      <w:r>
        <w:rPr>
          <w:iCs/>
          <w:i/>
        </w:rPr>
        <w:t xml:space="preserve">Zone B</w:t>
      </w:r>
      <w:r>
        <w:t xml:space="preserve"> </w:t>
      </w:r>
      <w:r>
        <w:t xml:space="preserve">traffic restrictions and Milan's</w:t>
      </w:r>
      <w:r>
        <w:t xml:space="preserve"> </w:t>
      </w:r>
      <w:r>
        <w:rPr>
          <w:iCs/>
          <w:i/>
        </w:rPr>
        <w:t xml:space="preserve">Città Sostenibile</w:t>
      </w:r>
      <w:r>
        <w:t xml:space="preserve"> </w:t>
      </w:r>
      <w:r>
        <w:t xml:space="preserve">certification requirements.</w:t>
      </w:r>
    </w:p>
    <w:bookmarkEnd w:id="22"/>
    <w:bookmarkStart w:id="23" w:name="research-objectives-and-questions"/>
    <w:p>
      <w:pPr>
        <w:pStyle w:val="Heading2"/>
      </w:pPr>
      <w:r>
        <w:t xml:space="preserve">4. Research Objectives and Questions</w:t>
      </w:r>
    </w:p>
    <w:p>
      <w:pPr>
        <w:pStyle w:val="FirstParagraph"/>
      </w:pPr>
      <w:r>
        <w:t xml:space="preserve">This Thesis Proposal outlines a 15-month study with three primary objectives:</w:t>
      </w:r>
    </w:p>
    <w:p>
      <w:pPr>
        <w:numPr>
          <w:ilvl w:val="0"/>
          <w:numId w:val="1001"/>
        </w:numPr>
        <w:pStyle w:val="Compact"/>
      </w:pPr>
      <w:r>
        <w:t xml:space="preserve">To design a modular service framework for urban mechanics in Italy Milan, integrating EV repair capabilities, AI-driven scheduling, and circular economy principles (e.g., part refurbishment).</w:t>
      </w:r>
    </w:p>
    <w:p>
      <w:pPr>
        <w:numPr>
          <w:ilvl w:val="0"/>
          <w:numId w:val="1001"/>
        </w:numPr>
        <w:pStyle w:val="Compact"/>
      </w:pPr>
      <w:r>
        <w:t xml:space="preserve">To assess the economic viability of this model using Milan-specific cost structures (including energy taxes and municipal fees).</w:t>
      </w:r>
    </w:p>
    <w:p>
      <w:pPr>
        <w:numPr>
          <w:ilvl w:val="0"/>
          <w:numId w:val="1001"/>
        </w:numPr>
        <w:pStyle w:val="Compact"/>
      </w:pPr>
      <w:r>
        <w:t xml:space="preserve">To evaluate customer adoption rates through a pilot implementation in three distinct Milan zones (Centro Storico, Naviglio, Loreto).</w:t>
      </w:r>
    </w:p>
    <w:p>
      <w:pPr>
        <w:pStyle w:val="FirstParagraph"/>
      </w:pPr>
      <w:r>
        <w:t xml:space="preserve">These objectives address the core research questions:</w:t>
      </w:r>
    </w:p>
    <w:p>
      <w:pPr>
        <w:numPr>
          <w:ilvl w:val="0"/>
          <w:numId w:val="1002"/>
        </w:numPr>
        <w:pStyle w:val="Compact"/>
      </w:pPr>
      <w:r>
        <w:t xml:space="preserve">How can a mechanic service in Italy Milan leverage digital tools to reduce average service time by 30% while complying with urban traffic regulations?</w:t>
      </w:r>
    </w:p>
    <w:p>
      <w:pPr>
        <w:numPr>
          <w:ilvl w:val="0"/>
          <w:numId w:val="1002"/>
        </w:numPr>
        <w:pStyle w:val="Compact"/>
      </w:pPr>
      <w:r>
        <w:t xml:space="preserve">To what extent does incorporating circular economy practices (e.g., battery recycling partnerships) improve profitability without compromising service quality?</w:t>
      </w:r>
    </w:p>
    <w:p>
      <w:pPr>
        <w:numPr>
          <w:ilvl w:val="0"/>
          <w:numId w:val="1002"/>
        </w:numPr>
        <w:pStyle w:val="Compact"/>
      </w:pPr>
      <w:r>
        <w:t xml:space="preserve">What customer segments in Milan show highest adoption potential for an eco-certified mechanic business model?</w:t>
      </w:r>
    </w:p>
    <w:bookmarkEnd w:id="23"/>
    <w:bookmarkStart w:id="24" w:name="methodology"/>
    <w:p>
      <w:pPr>
        <w:pStyle w:val="Heading2"/>
      </w:pPr>
      <w:r>
        <w:t xml:space="preserve">5. Methodology</w:t>
      </w:r>
    </w:p>
    <w:p>
      <w:pPr>
        <w:pStyle w:val="FirstParagraph"/>
      </w:pPr>
      <w:r>
        <w:t xml:space="preserve">The research employs a mixed-methods approach over 15 months:</w:t>
      </w:r>
    </w:p>
    <w:p>
      <w:pPr>
        <w:numPr>
          <w:ilvl w:val="0"/>
          <w:numId w:val="1003"/>
        </w:numPr>
        <w:pStyle w:val="Compact"/>
      </w:pPr>
      <w:r>
        <w:rPr>
          <w:bCs/>
          <w:b/>
        </w:rPr>
        <w:t xml:space="preserve">Phase 1: Contextual Analysis (Months 1-3):</w:t>
      </w:r>
      <w:r>
        <w:t xml:space="preserve"> </w:t>
      </w:r>
      <w:r>
        <w:t xml:space="preserve">Stakeholder mapping of Milan's automotive ecosystem including municipal authorities (Comune di Milano), ACI, and major fleet operators. In-depth interviews with 25 mechanics across Milan boroughs.</w:t>
      </w:r>
    </w:p>
    <w:p>
      <w:pPr>
        <w:numPr>
          <w:ilvl w:val="0"/>
          <w:numId w:val="1003"/>
        </w:numPr>
        <w:pStyle w:val="Compact"/>
      </w:pPr>
      <w:r>
        <w:rPr>
          <w:bCs/>
          <w:b/>
        </w:rPr>
        <w:t xml:space="preserve">Phase 2: Model Development (Months 4-7):</w:t>
      </w:r>
      <w:r>
        <w:t xml:space="preserve"> </w:t>
      </w:r>
      <w:r>
        <w:t xml:space="preserve">Co-creation workshops with urban planners from Milan's Department of Mobility to integrate service locations within</w:t>
      </w:r>
      <w:r>
        <w:t xml:space="preserve"> </w:t>
      </w:r>
      <w:r>
        <w:rPr>
          <w:iCs/>
          <w:i/>
        </w:rPr>
        <w:t xml:space="preserve">Zona a Traffico Limitato</w:t>
      </w:r>
      <w:r>
        <w:t xml:space="preserve"> </w:t>
      </w:r>
      <w:r>
        <w:t xml:space="preserve">zones. Prototype development of the "MecMilan" platform for appointment scheduling, EV diagnostics, and part lifecycle tracking.</w:t>
      </w:r>
    </w:p>
    <w:p>
      <w:pPr>
        <w:numPr>
          <w:ilvl w:val="0"/>
          <w:numId w:val="1003"/>
        </w:numPr>
        <w:pStyle w:val="Compact"/>
      </w:pPr>
      <w:r>
        <w:rPr>
          <w:bCs/>
          <w:b/>
        </w:rPr>
        <w:t xml:space="preserve">Phase 3: Pilot Implementation (Months 8-12):</w:t>
      </w:r>
      <w:r>
        <w:t xml:space="preserve"> </w:t>
      </w:r>
      <w:r>
        <w:t xml:space="preserve">Launch of three pilot workshops in distinct Milan districts with real-time data collection on operational metrics, customer satisfaction (measured via NPS), and emissions reduction. Comparative analysis against traditional workshops using pre-pilot data.</w:t>
      </w:r>
    </w:p>
    <w:p>
      <w:pPr>
        <w:numPr>
          <w:ilvl w:val="0"/>
          <w:numId w:val="1003"/>
        </w:numPr>
        <w:pStyle w:val="Compact"/>
      </w:pPr>
      <w:r>
        <w:rPr>
          <w:bCs/>
          <w:b/>
        </w:rPr>
        <w:t xml:space="preserve">Phase 4: Impact Assessment (Months 13-15):</w:t>
      </w:r>
      <w:r>
        <w:t xml:space="preserve"> </w:t>
      </w:r>
      <w:r>
        <w:t xml:space="preserve">Econometric modeling of cost-benefit ratios and scaling potential across Milan's 9,200+ mechanic workshops (source: Camera di Commercio Milano).</w:t>
      </w:r>
    </w:p>
    <w:p>
      <w:pPr>
        <w:pStyle w:val="FirstParagraph"/>
      </w:pPr>
      <w:r>
        <w:t xml:space="preserve">Data triangulation will include IoT sensor data from pilot vehicles, customer feedback surveys (n=1,200), and financial records. Ethical approval is secured through Università degli Studi di Milano's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Italy Milan:</w:t>
      </w:r>
    </w:p>
    <w:p>
      <w:pPr>
        <w:numPr>
          <w:ilvl w:val="0"/>
          <w:numId w:val="1004"/>
        </w:numPr>
        <w:pStyle w:val="Compact"/>
      </w:pPr>
      <w:r>
        <w:t xml:space="preserve">A validated business model increasing mechanic workshop efficiency by 35% (measured via service time reduction), directly supporting Milan's goal to cut vehicle idling emissions by 25% by 2027.</w:t>
      </w:r>
    </w:p>
    <w:p>
      <w:pPr>
        <w:numPr>
          <w:ilvl w:val="0"/>
          <w:numId w:val="1004"/>
        </w:numPr>
        <w:pStyle w:val="Compact"/>
      </w:pPr>
      <w:r>
        <w:t xml:space="preserve">A digital platform template ("MecMilan") adaptable for Italy's other major cities (Rome, Turin) while remaining compliant with Milan-specific regulations like the</w:t>
      </w:r>
      <w:r>
        <w:t xml:space="preserve"> </w:t>
      </w:r>
      <w:r>
        <w:rPr>
          <w:iCs/>
          <w:i/>
        </w:rPr>
        <w:t xml:space="preserve">Regolamento Mobilità Urbana</w:t>
      </w:r>
      <w:r>
        <w:t xml:space="preserve">.</w:t>
      </w:r>
    </w:p>
    <w:p>
      <w:pPr>
        <w:numPr>
          <w:ilvl w:val="0"/>
          <w:numId w:val="1004"/>
        </w:numPr>
        <w:pStyle w:val="Compact"/>
      </w:pPr>
      <w:r>
        <w:t xml:space="preserve">Evidence that circular economy integration can boost workshop profitability by 18% through reduced part procurement costs and new revenue streams (e.g., battery recycling fees).</w:t>
      </w:r>
    </w:p>
    <w:p>
      <w:pPr>
        <w:pStyle w:val="FirstParagraph"/>
      </w:pPr>
      <w:r>
        <w:t xml:space="preserve">The significance extends beyond academia: This model directly serves Italy's national strategy for "Green Mechanics" under the National Recovery and Resilience Plan (PNRR), creating a blueprint for over 15,000 mechanics in Lombardy. For Milan specifically, it addresses the critical need to modernize its automotive service sector—currently employing 47,300 people (Istat) but lagging in sustainability metrics.</w:t>
      </w:r>
    </w:p>
    <w:bookmarkEnd w:id="25"/>
    <w:bookmarkStart w:id="26"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Daily Deliverable</w:t>
            </w:r>
          </w:p>
        </w:tc>
      </w:tr>
      <w:tr>
        <w:tc>
          <w:tcPr/>
          <w:p>
            <w:pPr>
              <w:pStyle w:val="Compact"/>
              <w:jc w:val="left"/>
            </w:pPr>
            <w:r>
              <w:t xml:space="preserve">Contextual Analysis &amp; Design</w:t>
            </w:r>
          </w:p>
        </w:tc>
        <w:tc>
          <w:tcPr/>
          <w:p>
            <w:pPr>
              <w:pStyle w:val="Compact"/>
              <w:jc w:val="left"/>
            </w:pPr>
            <w:r>
              <w:t xml:space="preserve">1-3</w:t>
            </w:r>
          </w:p>
        </w:tc>
        <w:tc>
          <w:tcPr/>
          <w:p>
            <w:pPr>
              <w:pStyle w:val="Compact"/>
              <w:jc w:val="left"/>
            </w:pPr>
            <w:r>
              <w:t xml:space="preserve">Fully mapped urban service zones; Preliminary business model v1.0</w:t>
            </w:r>
          </w:p>
        </w:tc>
      </w:tr>
      <w:tr>
        <w:tc>
          <w:tcPr/>
          <w:p>
            <w:pPr>
              <w:pStyle w:val="Compact"/>
              <w:jc w:val="left"/>
            </w:pPr>
            <w:r>
              <w:t xml:space="preserve">Technology Development</w:t>
            </w:r>
          </w:p>
        </w:tc>
        <w:tc>
          <w:tcPr/>
          <w:p>
            <w:pPr>
              <w:pStyle w:val="Compact"/>
              <w:jc w:val="left"/>
            </w:pPr>
            <w:r>
              <w:t xml:space="preserve">4-7</w:t>
            </w:r>
          </w:p>
        </w:tc>
        <w:tc>
          <w:tcPr/>
          <w:p>
            <w:pPr>
              <w:pStyle w:val="Compact"/>
              <w:jc w:val="left"/>
            </w:pPr>
            <w:r>
              <w:t xml:space="preserve">MecMilan platform beta; EV service certification plan</w:t>
            </w:r>
          </w:p>
        </w:tc>
      </w:tr>
      <w:tr>
        <w:tc>
          <w:tcPr/>
          <w:p>
            <w:pPr>
              <w:pStyle w:val="Compact"/>
              <w:jc w:val="left"/>
            </w:pPr>
            <w:r>
              <w:t xml:space="preserve">Pilot Execution &amp; Data Collection</w:t>
            </w:r>
          </w:p>
        </w:tc>
        <w:tc>
          <w:tcPr/>
          <w:p>
            <w:pPr>
              <w:pStyle w:val="Compact"/>
              <w:jc w:val="left"/>
            </w:pPr>
            <w:r>
              <w:t xml:space="preserve">8-12</w:t>
            </w:r>
          </w:p>
        </w:tc>
        <w:tc>
          <w:tcPr/>
          <w:p>
            <w:pPr>
              <w:pStyle w:val="Compact"/>
              <w:jc w:val="left"/>
            </w:pPr>
            <w:r>
              <w:t xml:space="preserve">Daily operational reports; Customer adoption metrics (n=1,200)</w:t>
            </w:r>
          </w:p>
        </w:tc>
      </w:tr>
      <w:tr>
        <w:tc>
          <w:tcPr/>
          <w:p>
            <w:pPr>
              <w:pStyle w:val="Compact"/>
              <w:jc w:val="left"/>
            </w:pPr>
            <w:r>
              <w:t xml:space="preserve">Analysis &amp; Final Model Refinement</w:t>
            </w:r>
          </w:p>
        </w:tc>
        <w:tc>
          <w:tcPr/>
          <w:p>
            <w:pPr>
              <w:pStyle w:val="Compact"/>
              <w:jc w:val="left"/>
            </w:pPr>
            <w:r>
              <w:t xml:space="preserve">13-15</w:t>
            </w:r>
          </w:p>
        </w:tc>
        <w:tc>
          <w:tcPr/>
          <w:p>
            <w:pPr>
              <w:pStyle w:val="Compact"/>
              <w:jc w:val="left"/>
            </w:pPr>
            <w:r>
              <w:t xml:space="preserve">Thesis document; Policy brief for Comune di Milano</w:t>
            </w:r>
          </w:p>
        </w:tc>
      </w:tr>
    </w:tbl>
    <w:bookmarkEnd w:id="26"/>
    <w:bookmarkStart w:id="28" w:name="conclusion"/>
    <w:p>
      <w:pPr>
        <w:pStyle w:val="Heading2"/>
      </w:pPr>
      <w:r>
        <w:t xml:space="preserve">8. Conclusion</w:t>
      </w:r>
    </w:p>
    <w:p>
      <w:pPr>
        <w:pStyle w:val="FirstParagraph"/>
      </w:pPr>
      <w:r>
        <w:t xml:space="preserve">This Thesis Proposal establishes a vital research pathway for the future of automotive services in Italy Milan. By centering the investigation on the specific challenges and opportunities of Milan's urban landscape—the city that embodies Italy's industrial heritage while pioneering green mobility—we create a replicable framework for sustainable mechanic operations globally. The proposed model transcends mere technical innovation; it positions the</w:t>
      </w:r>
      <w:r>
        <w:t xml:space="preserve"> </w:t>
      </w:r>
      <w:r>
        <w:rPr>
          <w:iCs/>
          <w:i/>
        </w:rPr>
        <w:t xml:space="preserve">Mechanic</w:t>
      </w:r>
      <w:r>
        <w:t xml:space="preserve"> </w:t>
      </w:r>
      <w:r>
        <w:t xml:space="preserve">as an active participant in Milan's transformation into a carbon-neutral metropolis by 2050. Success in this context will not only redefine urban automotive services but provide Italy with a scalable solution for its national transportation decarbonization targets, proving that sustainable mechanics can be both environmentally imperative and economically robust within the heart of Italy's most dynamic city.</w:t>
      </w:r>
    </w:p>
    <w:bookmarkStart w:id="27" w:name="word-count-987"/>
    <w:p>
      <w:pPr>
        <w:pStyle w:val="Heading3"/>
      </w:pPr>
      <w:r>
        <w:t xml:space="preserve">Word Count: 987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Automotive Service Innovation in Italy Milan</dc:title>
  <dc:creator/>
  <dc:language>en</dc:language>
  <cp:keywords/>
  <dcterms:created xsi:type="dcterms:W3CDTF">2026-07-21T15:17:59Z</dcterms:created>
  <dcterms:modified xsi:type="dcterms:W3CDTF">2026-07-21T15:17:59Z</dcterms:modified>
</cp:coreProperties>
</file>

<file path=docProps/custom.xml><?xml version="1.0" encoding="utf-8"?>
<Properties xmlns="http://schemas.openxmlformats.org/officeDocument/2006/custom-properties" xmlns:vt="http://schemas.openxmlformats.org/officeDocument/2006/docPropsVTypes"/>
</file>