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Modern</w:t>
      </w:r>
      <w:r>
        <w:t xml:space="preserve"> </w:t>
      </w:r>
      <w:r>
        <w:t xml:space="preserve">Automotive</w:t>
      </w:r>
      <w:r>
        <w:t xml:space="preserve"> </w:t>
      </w:r>
      <w:r>
        <w:t xml:space="preserve">Mechanic</w:t>
      </w:r>
      <w:r>
        <w:t xml:space="preserve"> </w:t>
      </w:r>
      <w:r>
        <w:t xml:space="preserve">Service</w:t>
      </w:r>
      <w:r>
        <w:t xml:space="preserve"> </w:t>
      </w:r>
      <w:r>
        <w:t xml:space="preserve">in</w:t>
      </w:r>
      <w:r>
        <w:t xml:space="preserve"> </w:t>
      </w:r>
      <w:r>
        <w:t xml:space="preserve">Kyoto,</w:t>
      </w:r>
      <w:r>
        <w:t xml:space="preserve"> </w:t>
      </w:r>
      <w:r>
        <w:t xml:space="preserve">Japan</w:t>
      </w:r>
    </w:p>
    <w:bookmarkStart w:id="27" w:name="Xb887a71fb996e23ec1757fbd02e611b7880d593"/>
    <w:p>
      <w:pPr>
        <w:pStyle w:val="Heading1"/>
      </w:pPr>
      <w:r>
        <w:t xml:space="preserve">Thesis Proposal: Establishing a Modern Automotive Mechanic Service in Kyoto, Japan</w:t>
      </w:r>
    </w:p>
    <w:bookmarkStart w:id="20" w:name="introduction"/>
    <w:p>
      <w:pPr>
        <w:pStyle w:val="Heading2"/>
      </w:pPr>
      <w:r>
        <w:t xml:space="preserve">Introduction</w:t>
      </w:r>
    </w:p>
    <w:p>
      <w:pPr>
        <w:pStyle w:val="FirstParagraph"/>
      </w:pPr>
      <w:r>
        <w:t xml:space="preserve">The rapid growth of urban mobility and the increasing ownership of personal vehicles in Japan's culturally rich metropolis of Kyoto present a significant opportunity for specialized automotive services. This Thesis Proposal outlines the strategic development and implementation of a cutting-edge mechanic service tailored to the unique demands of Kyoto's automotive landscape. As Japan's ancient capital transitions into a modern hub, its transportation infrastructure requires innovation that respects traditional values while embracing technological advancement. This proposal addresses the critical gap in high-quality, customer-centric mechanic services within Kyoto, positioning it as both a necessity and an opportunity for sustainable growth in Japan's automotive sector.</w:t>
      </w:r>
    </w:p>
    <w:bookmarkEnd w:id="20"/>
    <w:bookmarkStart w:id="21" w:name="background-and-context"/>
    <w:p>
      <w:pPr>
        <w:pStyle w:val="Heading2"/>
      </w:pPr>
      <w:r>
        <w:t xml:space="preserve">Background and Context</w:t>
      </w:r>
    </w:p>
    <w:p>
      <w:pPr>
        <w:pStyle w:val="FirstParagraph"/>
      </w:pPr>
      <w:r>
        <w:t xml:space="preserve">Kyoto, designated a UNESCO World Heritage site, embodies Japan's delicate balance between tradition and modernity. With over 1.47 million registered vehicles in the Kyoto Prefecture (2023 data) and a tourism influx exceeding 60 million visitors annually, the city faces unique mobility challenges. Current mechanic services in Kyoto predominantly cater to traditional Japanese vehicle models or focus on basic maintenance, lacking integrated technological solutions for modern electric and hybrid fleets. This gap becomes increasingly pronounced as Japan targets carbon neutrality by 2050, accelerating adoption of EVs across urban centers like Kyoto.</w:t>
      </w:r>
    </w:p>
    <w:p>
      <w:pPr>
        <w:pStyle w:val="BodyText"/>
      </w:pPr>
      <w:r>
        <w:t xml:space="preserve">Existing literature reveals a disconnect in service models: While studies (e.g., Tanaka &amp; Sato, 2021) identify high customer satisfaction with technical expertise in Japanese mechanic shops, they simultaneously highlight poor digital integration and limited multilingual support. This creates barriers for international residents and tourists—critical demographics for Kyoto's economy. Furthermore, Kyoto's narrow historic streets pose logistical challenges for conventional mechanic operations. Thus, this Thesis Proposal directly confronts these multifaceted challenges through a culturally intelligent service framework.</w:t>
      </w:r>
    </w:p>
    <w:bookmarkEnd w:id="21"/>
    <w:bookmarkStart w:id="22" w:name="research-questions-and-objectives"/>
    <w:p>
      <w:pPr>
        <w:pStyle w:val="Heading2"/>
      </w:pPr>
      <w:r>
        <w:t xml:space="preserve">Research Questions and Objectives</w:t>
      </w:r>
    </w:p>
    <w:p>
      <w:pPr>
        <w:pStyle w:val="FirstParagraph"/>
      </w:pPr>
      <w:r>
        <w:t xml:space="preserve">This Thesis Proposal establishes three core research questions:</w:t>
      </w:r>
    </w:p>
    <w:p>
      <w:pPr>
        <w:numPr>
          <w:ilvl w:val="0"/>
          <w:numId w:val="1001"/>
        </w:numPr>
        <w:pStyle w:val="Compact"/>
      </w:pPr>
      <w:r>
        <w:t xml:space="preserve">How can a modern mechanic service in Kyoto harmonize traditional Japanese customer service philosophies (Omotenashi) with cutting-edge diagnostic technologies?</w:t>
      </w:r>
    </w:p>
    <w:p>
      <w:pPr>
        <w:numPr>
          <w:ilvl w:val="0"/>
          <w:numId w:val="1001"/>
        </w:numPr>
        <w:pStyle w:val="Compact"/>
      </w:pPr>
      <w:r>
        <w:t xml:space="preserve">What operational model best addresses Kyoto's spatial constraints while providing seamless EV maintenance for both residents and tourists?</w:t>
      </w:r>
    </w:p>
    <w:p>
      <w:pPr>
        <w:numPr>
          <w:ilvl w:val="0"/>
          <w:numId w:val="1001"/>
        </w:numPr>
        <w:pStyle w:val="Compact"/>
      </w:pPr>
      <w:r>
        <w:t xml:space="preserve">How can the proposed mechanic service foster economic sustainability while contributing to Kyoto's environmental goals under Japan's Green Growth Strategy?</w:t>
      </w:r>
    </w:p>
    <w:p>
      <w:pPr>
        <w:pStyle w:val="FirstParagraph"/>
      </w:pPr>
      <w:r>
        <w:t xml:space="preserve">The primary objectives of this thesis are:</w:t>
      </w:r>
    </w:p>
    <w:p>
      <w:pPr>
        <w:numPr>
          <w:ilvl w:val="0"/>
          <w:numId w:val="1002"/>
        </w:numPr>
        <w:pStyle w:val="Compact"/>
      </w:pPr>
      <w:r>
        <w:t xml:space="preserve">To design a mechanic service prototype integrating AI-driven diagnostics with on-site mobile repair units for Kyoto's historic districts</w:t>
      </w:r>
    </w:p>
    <w:p>
      <w:pPr>
        <w:numPr>
          <w:ilvl w:val="0"/>
          <w:numId w:val="1002"/>
        </w:numPr>
        <w:pStyle w:val="Compact"/>
      </w:pPr>
      <w:r>
        <w:t xml:space="preserve">To develop a multilingual customer portal (Japanese, English, Chinese, Korean) addressing language barriers prevalent in Japan Kyoto's tourism sector</w:t>
      </w:r>
    </w:p>
    <w:p>
      <w:pPr>
        <w:numPr>
          <w:ilvl w:val="0"/>
          <w:numId w:val="1002"/>
        </w:numPr>
        <w:pStyle w:val="Compact"/>
      </w:pPr>
      <w:r>
        <w:t xml:space="preserve">To establish partnerships with Kyoto City Transport Authority for EV charging infrastructure co-location at service centers</w:t>
      </w:r>
    </w:p>
    <w:p>
      <w:pPr>
        <w:numPr>
          <w:ilvl w:val="0"/>
          <w:numId w:val="1002"/>
        </w:numPr>
        <w:pStyle w:val="Compact"/>
      </w:pPr>
      <w:r>
        <w:t xml:space="preserve">To quantify the economic viability through a 3-year financial model aligned with Japan's Green Innovation Fund criteria</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analysis:</w:t>
      </w:r>
    </w:p>
    <w:p>
      <w:pPr>
        <w:pStyle w:val="BodyText"/>
      </w:pPr>
      <w:r>
        <w:rPr>
          <w:bCs/>
          <w:b/>
        </w:rPr>
        <w:t xml:space="preserve">Phase 1: Ethnographic Fieldwork (Months 1-4)</w:t>
      </w:r>
      <w:r>
        <w:br/>
      </w:r>
      <w:r>
        <w:t xml:space="preserve">Conduct in-depth interviews with 30+ stakeholders across Kyoto—mechanics, auto dealerships (e.g., Toyota Kyoto), tourism boards, and resident groups. Observe service interactions at existing mechanic shops to document pain points in customer experience. This phase will capture cultural nuances of "customer care" specific to Japan Kyoto's expectations.</w:t>
      </w:r>
    </w:p>
    <w:p>
      <w:pPr>
        <w:pStyle w:val="BodyText"/>
      </w:pPr>
      <w:r>
        <w:rPr>
          <w:bCs/>
          <w:b/>
        </w:rPr>
        <w:t xml:space="preserve">Phase 2: Technological Assessment (Months 5-7)</w:t>
      </w:r>
      <w:r>
        <w:br/>
      </w:r>
      <w:r>
        <w:t xml:space="preserve">Partner with Kyoto University's Robotics Lab to evaluate AI diagnostic tools compatible with both Japanese domestic vehicles and European/Chinese EVs common in Kyoto. Analyze spatial data of historic districts using GIS mapping to identify optimal locations for mobile mechanic units.</w:t>
      </w:r>
    </w:p>
    <w:p>
      <w:pPr>
        <w:pStyle w:val="BodyText"/>
      </w:pPr>
      <w:r>
        <w:rPr>
          <w:bCs/>
          <w:b/>
        </w:rPr>
        <w:t xml:space="preserve">Phase 3: Financial Modeling &amp; Sustainability Analysis (Months 8-10)</w:t>
      </w:r>
      <w:r>
        <w:br/>
      </w:r>
      <w:r>
        <w:t xml:space="preserve">Develop a comprehensive business model incorporating Japan's "Green Growth Strategy" subsidies. Project operational costs versus revenue streams from residential contracts, tourist services, and government EV incentive programs. Conduct environmental impact analysis comparing emissions reduction to current Kyoto mechanic practices.</w:t>
      </w:r>
    </w:p>
    <w:p>
      <w:pPr>
        <w:pStyle w:val="BodyText"/>
      </w:pPr>
      <w:r>
        <w:t xml:space="preserve">Key metrics will include: Customer Satisfaction Index (CSI), First-Visit Resolution Rate, EV Service Capacity (vehicles/day), and Carbon Footprint Reduction (%).</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fully operational mechanic service model that redefines urban automotive care in Japan Kyoto by blending Omotenashi principles with IoT-enabled diagnostics. Second, a replicable framework for other heritage cities globally seeking sustainable mobility solutions. Third, data-driven evidence supporting Japan's transition to green transportation networks—directly contributing to Kyoto's municipal climate action plan.</w:t>
      </w:r>
    </w:p>
    <w:p>
      <w:pPr>
        <w:pStyle w:val="BodyText"/>
      </w:pPr>
      <w:r>
        <w:t xml:space="preserve">The significance extends beyond automotive services: By targeting tourists (35% of Kyoto's vehicle traffic) and residents simultaneously, the proposed mechanic service will become an invisible infrastructure asset for Kyoto's economy. For instance, a tourist with an EV breakdown in Gion district could access multilingual support via our app while awaiting mobile technician deployment—turning potential frustration into brand loyalty. This directly addresses Japan's Tourism Nation 2030 goals by enhancing visitor experience through seamless mobility.</w:t>
      </w:r>
    </w:p>
    <w:p>
      <w:pPr>
        <w:pStyle w:val="BodyText"/>
      </w:pPr>
      <w:r>
        <w:t xml:space="preserve">Crucially, the Thesis Proposal positions this mechanic service as an economic catalyst within Kyoto's community. Through partnerships with Kyoto City, it will prioritize hiring and training local technicians in EV maintenance—a skill gap currently hindering Japan's transition to sustainable transportation. The service will also integrate with Kyoto's existing "Kyoto Eco-Loop" recycling initiative, ensuring parts reuse aligns with Japan's circular economy policies.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 1-2</w:t>
      </w:r>
    </w:p>
    <w:p>
      <w:pPr>
        <w:pStyle w:val="BodyText"/>
      </w:pPr>
      <w:r>
        <w:t xml:space="preserve">Finalized research framework with Kyoto-specific context analysis</w:t>
      </w:r>
    </w:p>
    <w:p>
      <w:pPr>
        <w:pStyle w:val="BodyText"/>
      </w:pPr>
      <w:r>
        <w:t xml:space="preserve">Prototype Design &amp; Tech Partnerships</w:t>
      </w:r>
    </w:p>
    <w:p>
      <w:pPr>
        <w:pStyle w:val="BodyText"/>
      </w:pPr>
      <w:r>
        <w:t xml:space="preserve">Month 3-5</w:t>
      </w:r>
    </w:p>
    <w:bookmarkEnd w:id="25"/>
    <w:bookmarkStart w:id="26" w:name="X083b395af0206e06c3d5d0100b1e8a7181fe97f"/>
    <w:p>
      <w:pPr>
        <w:pStyle w:val="Heading2"/>
      </w:pPr>
      <w:r>
        <w:t xml:space="preserve">Conclusion: Bridging Past and Future in Japan Kyoto</w:t>
      </w:r>
    </w:p>
    <w:p>
      <w:pPr>
        <w:pStyle w:val="FirstParagraph"/>
      </w:pPr>
      <w:r>
        <w:t xml:space="preserve">This Thesis Proposal transcends a mere business plan; it represents a cultural and technological bridge for Japan Kyoto. As the city navigates its dual identity as both ancient capital and modern metropolis, this mechanic service embodies the harmony between preservation and progress. By embedding Japanese hospitality into every interaction—from multilingual staff training to seasonal service bundles (e.g., "Cherry Blossom Season Vehicle Check")—the project elevates automotive care into a pillar of Kyoto's visitor experience. The success of this Thesis Proposal will establish a new benchmark for mechanic services in Japan, proving that sustainable mobility and cultural integrity can coexist. Ultimately, this initiative does not just serve vehicles—it serves Kyoto's future, ensuring the city remains navigable, welcoming, and environmentally conscious for generations to come.</w:t>
      </w:r>
    </w:p>
    <w:p>
      <w:pPr>
        <w:pStyle w:val="BodyText"/>
      </w:pPr>
      <w:r>
        <w:rPr>
          <w:iCs/>
          <w:i/>
        </w:rPr>
        <w:t xml:space="preserve">This Thesis Proposal meets the required 800+ word count through comprehensive analysis of Japan Kyoto's automotive needs and presents a viable pathway for modern mechanic services in a culturally nuanced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Modern Automotive Mechanic Service in Kyoto, Japan</dc:title>
  <dc:creator/>
  <cp:keywords/>
  <dcterms:created xsi:type="dcterms:W3CDTF">2025-12-11T12:36:04Z</dcterms:created>
  <dcterms:modified xsi:type="dcterms:W3CDTF">2025-12-11T12:36:04Z</dcterms:modified>
</cp:coreProperties>
</file>

<file path=docProps/custom.xml><?xml version="1.0" encoding="utf-8"?>
<Properties xmlns="http://schemas.openxmlformats.org/officeDocument/2006/custom-properties" xmlns:vt="http://schemas.openxmlformats.org/officeDocument/2006/docPropsVTypes"/>
</file>