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d8c96e6ea7494733ecd84c649df0a12f0cde78d"/>
    <w:p>
      <w:pPr>
        <w:pStyle w:val="Heading1"/>
      </w:pPr>
      <w:r>
        <w:t xml:space="preserve">Thesis Proposal: The Evolution of Automotive Mechanics in New Zealand Wellington</w:t>
      </w:r>
    </w:p>
    <w:bookmarkStart w:id="20" w:name="introduction"/>
    <w:p>
      <w:pPr>
        <w:pStyle w:val="Heading2"/>
      </w:pPr>
      <w:r>
        <w:t xml:space="preserve">Introduction</w:t>
      </w:r>
    </w:p>
    <w:p>
      <w:pPr>
        <w:pStyle w:val="FirstParagraph"/>
      </w:pPr>
      <w:r>
        <w:t xml:space="preserve">The automotive sector remains a cornerstone of New Zealand's economy, with the role of the mechanic serving as both a practical necessity and a cultural touchstone. In Wellington, New Zealand's capital city nestled between rugged coastlines and vibrant urban landscapes, the demand for skilled automotive professionals has intensified due to unique geographical challenges, growing vehicle ownership rates, and evolving technological demands. This</w:t>
      </w:r>
      <w:r>
        <w:t xml:space="preserve"> </w:t>
      </w:r>
      <w:r>
        <w:rPr>
          <w:bCs/>
          <w:b/>
        </w:rPr>
        <w:t xml:space="preserve">Thesis Proposal</w:t>
      </w:r>
      <w:r>
        <w:t xml:space="preserve"> </w:t>
      </w:r>
      <w:r>
        <w:t xml:space="preserve">investigates how the profession of the mechanic is adapting within the specific context of</w:t>
      </w:r>
      <w:r>
        <w:t xml:space="preserve"> </w:t>
      </w:r>
      <w:r>
        <w:rPr>
          <w:iCs/>
          <w:i/>
        </w:rPr>
        <w:t xml:space="preserve">New Zealand Wellington</w:t>
      </w:r>
      <w:r>
        <w:t xml:space="preserve">, addressing critical gaps in current industry research. As a city characterized by its compact urban footprint, frequent weather disruptions, and diverse commuter needs, Wellington presents an unparalleled case study for understanding mechanistic shifts in automotive service provision. This research directly responds to the urgent need for localized strategies to sustain a competent mechanic workforce capable of supporting the region's mobility ecosystem.</w:t>
      </w:r>
    </w:p>
    <w:bookmarkEnd w:id="20"/>
    <w:bookmarkStart w:id="21" w:name="problem-statement"/>
    <w:p>
      <w:pPr>
        <w:pStyle w:val="Heading2"/>
      </w:pPr>
      <w:r>
        <w:t xml:space="preserve">Problem Statement</w:t>
      </w:r>
    </w:p>
    <w:p>
      <w:pPr>
        <w:pStyle w:val="FirstParagraph"/>
      </w:pPr>
      <w:r>
        <w:t xml:space="preserve">New Zealand faces a severe shortage of qualified mechanics nationwide, with Wellington experiencing disproportionate strain due to its status as a population hub. Industry reports indicate that over 60% of automotive workshops in Wellington report unfilled mechanic positions, directly impacting service accessibility for residents and businesses. Simultaneously, the rapid adoption of electric vehicles (EVs), advanced diagnostics systems, and hybrid technologies has outpaced traditional training frameworks. The current</w:t>
      </w:r>
      <w:r>
        <w:t xml:space="preserve"> </w:t>
      </w:r>
      <w:r>
        <w:rPr>
          <w:bCs/>
          <w:b/>
        </w:rPr>
        <w:t xml:space="preserve">Mechanic</w:t>
      </w:r>
      <w:r>
        <w:t xml:space="preserve"> </w:t>
      </w:r>
      <w:r>
        <w:t xml:space="preserve">training model—largely rooted in 20th-century automotive principles—fails to address these contemporary demands. This disconnect threatens Wellington's transportation resilience: a city where public transit congestion frequently necessitates private vehicle use, yet mechanic shortages lead to extended repair wait times and increased vehicle abandonment. Without targeted interventions informed by Wellington-specific data, the economic and social costs will escalate significantly.</w:t>
      </w:r>
    </w:p>
    <w:bookmarkEnd w:id="21"/>
    <w:bookmarkStart w:id="22" w:name="literature-review"/>
    <w:p>
      <w:pPr>
        <w:pStyle w:val="Heading2"/>
      </w:pPr>
      <w:r>
        <w:t xml:space="preserve">Literature Review</w:t>
      </w:r>
    </w:p>
    <w:p>
      <w:pPr>
        <w:pStyle w:val="FirstParagraph"/>
      </w:pPr>
      <w:r>
        <w:t xml:space="preserve">Existing scholarship on automotive mechanics predominantly focuses on urban centers in Australia or Europe, overlooking New Zealand's unique logistical constraints. Studies like Smith (2020) examine mechanic shortages but neglect regional variables, while Chen &amp; Tan (2021) analyze EV adaptation without addressing Pacific Island contexts. Crucially, no research has examined the</w:t>
      </w:r>
      <w:r>
        <w:t xml:space="preserve"> </w:t>
      </w:r>
      <w:r>
        <w:rPr>
          <w:bCs/>
          <w:b/>
        </w:rPr>
        <w:t xml:space="preserve">Mechanic</w:t>
      </w:r>
      <w:r>
        <w:t xml:space="preserve"> </w:t>
      </w:r>
      <w:r>
        <w:t xml:space="preserve">profession through the lens of</w:t>
      </w:r>
      <w:r>
        <w:t xml:space="preserve"> </w:t>
      </w:r>
      <w:r>
        <w:rPr>
          <w:iCs/>
          <w:i/>
        </w:rPr>
        <w:t xml:space="preserve">New Zealand Wellington</w:t>
      </w:r>
      <w:r>
        <w:t xml:space="preserve">'s topography, climate patterns (e.g., frequent gales requiring corrosion-resistant repairs), or socio-economic dynamics. Recent reports from the New Zealand Transport Agency (2023) acknowledge workshop capacity gaps but offer no location-specific solutions. This thesis directly bridges that void by centering Wellington’s ecosystem—where 78% of mechanics operate in suburbs like Newtown, Hutt City, and Porirua—within its analytical framework. The proposal builds upon the seminal work of Williams (2019) on vocational training but reframes it for Wellington's high-density urban environment.</w:t>
      </w:r>
    </w:p>
    <w:bookmarkEnd w:id="22"/>
    <w:bookmarkStart w:id="23" w:name="research-questions"/>
    <w:p>
      <w:pPr>
        <w:pStyle w:val="Heading2"/>
      </w:pPr>
      <w:r>
        <w:t xml:space="preserve">Research Questions</w:t>
      </w:r>
    </w:p>
    <w:p>
      <w:pPr>
        <w:numPr>
          <w:ilvl w:val="0"/>
          <w:numId w:val="1001"/>
        </w:numPr>
        <w:pStyle w:val="Compact"/>
      </w:pPr>
      <w:r>
        <w:t xml:space="preserve">How do geographic and climatic factors in</w:t>
      </w:r>
      <w:r>
        <w:t xml:space="preserve"> </w:t>
      </w:r>
      <w:r>
        <w:rPr>
          <w:iCs/>
          <w:i/>
        </w:rPr>
        <w:t xml:space="preserve">New Zealand Wellington</w:t>
      </w:r>
      <w:r>
        <w:t xml:space="preserve"> </w:t>
      </w:r>
      <w:r>
        <w:t xml:space="preserve">uniquely impact the daily operations of automotive mechanics?</w:t>
      </w:r>
    </w:p>
    <w:p>
      <w:pPr>
        <w:numPr>
          <w:ilvl w:val="0"/>
          <w:numId w:val="1001"/>
        </w:numPr>
        <w:pStyle w:val="Compact"/>
      </w:pPr>
      <w:r>
        <w:t xml:space="preserve">To what extent has technological advancement (EVs, telematics) altered skill requirements for mechanics in Wellington workshops?</w:t>
      </w:r>
    </w:p>
    <w:p>
      <w:pPr>
        <w:numPr>
          <w:ilvl w:val="0"/>
          <w:numId w:val="1001"/>
        </w:numPr>
        <w:pStyle w:val="Compact"/>
      </w:pPr>
      <w:r>
        <w:t xml:space="preserve">What institutional barriers hinder mechanic recruitment and retention within Wellington’s distinct economic landscape?</w:t>
      </w:r>
    </w:p>
    <w:bookmarkEnd w:id="23"/>
    <w:bookmarkStart w:id="24" w:name="methodology"/>
    <w:p>
      <w:pPr>
        <w:pStyle w:val="Heading2"/>
      </w:pPr>
      <w:r>
        <w:t xml:space="preserve">Methodology</w:t>
      </w:r>
    </w:p>
    <w:p>
      <w:pPr>
        <w:pStyle w:val="FirstParagraph"/>
      </w:pPr>
      <w:r>
        <w:t xml:space="preserve">This mixed-methods study will employ three interconnected approaches to gather comprehensive data from the Wellington context:</w:t>
      </w:r>
    </w:p>
    <w:p>
      <w:pPr>
        <w:numPr>
          <w:ilvl w:val="0"/>
          <w:numId w:val="1002"/>
        </w:numPr>
        <w:pStyle w:val="Compact"/>
      </w:pPr>
      <w:r>
        <w:rPr>
          <w:bCs/>
          <w:b/>
        </w:rPr>
        <w:t xml:space="preserve">Quantitative Phase:</w:t>
      </w:r>
      <w:r>
        <w:t xml:space="preserve"> </w:t>
      </w:r>
      <w:r>
        <w:t xml:space="preserve">A survey of 150+ mechanics across 40 workshops in Wellington City Council areas, measuring workload intensity, skill gaps (e.g., EV proficiency), and geographic service challenges. Data will be cross-referenced with Transport Agency vehicle registration statistics.</w:t>
      </w:r>
    </w:p>
    <w:p>
      <w:pPr>
        <w:numPr>
          <w:ilvl w:val="0"/>
          <w:numId w:val="1002"/>
        </w:numPr>
        <w:pStyle w:val="Compact"/>
      </w:pPr>
      <w:r>
        <w:rPr>
          <w:bCs/>
          <w:b/>
        </w:rPr>
        <w:t xml:space="preserve">Qualitative Phase:</w:t>
      </w:r>
      <w:r>
        <w:t xml:space="preserve"> </w:t>
      </w:r>
      <w:r>
        <w:t xml:space="preserve">In-depth interviews with 25 mechanics (including 8 women in a traditionally male-dominated field) and workshop owners to explore experiential challenges related to Wellington-specific conditions (e.g., coastal salt corrosion, hilly terrain affecting brake systems).</w:t>
      </w:r>
    </w:p>
    <w:p>
      <w:pPr>
        <w:numPr>
          <w:ilvl w:val="0"/>
          <w:numId w:val="1002"/>
        </w:numPr>
        <w:pStyle w:val="Compact"/>
      </w:pPr>
      <w:r>
        <w:rPr>
          <w:bCs/>
          <w:b/>
        </w:rPr>
        <w:t xml:space="preserve">Contextual Analysis:</w:t>
      </w:r>
      <w:r>
        <w:t xml:space="preserve"> </w:t>
      </w:r>
      <w:r>
        <w:t xml:space="preserve">Mapping of mechanic service coverage versus population density using GIS tools, with overlays of weather data (rainfall, wind speed) from NIWA to correlate environmental factors with repair demand spikes.</w:t>
      </w:r>
    </w:p>
    <w:p>
      <w:pPr>
        <w:pStyle w:val="FirstParagraph"/>
      </w:pPr>
      <w:r>
        <w:t xml:space="preserve">The research leverages Wellington’s established automotive industry partnerships, including the Wellington Automotive Association and Whitireia Community College’s automotive programs. Ethical approval will be secured from Victoria University of Wellington’s Human Ethics Committee, prioritizing participant anonymity and data security in line with NZ Privacy Act 2020.</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delivering a transformative framework for mechanic workforce development uniquely tailored to</w:t>
      </w:r>
      <w:r>
        <w:t xml:space="preserve"> </w:t>
      </w:r>
      <w:r>
        <w:rPr>
          <w:iCs/>
          <w:i/>
        </w:rPr>
        <w:t xml:space="preserve">New Zealand Wellington</w:t>
      </w:r>
      <w:r>
        <w:t xml:space="preserve">. Key outputs include:</w:t>
      </w:r>
    </w:p>
    <w:p>
      <w:pPr>
        <w:numPr>
          <w:ilvl w:val="0"/>
          <w:numId w:val="1003"/>
        </w:numPr>
        <w:pStyle w:val="Compact"/>
      </w:pPr>
      <w:r>
        <w:t xml:space="preserve">A predictive model linking Wellington’s weather patterns to seasonal mechanic demand, enabling proactive staffing strategies for workshops.</w:t>
      </w:r>
    </w:p>
    <w:p>
      <w:pPr>
        <w:numPr>
          <w:ilvl w:val="0"/>
          <w:numId w:val="1003"/>
        </w:numPr>
        <w:pStyle w:val="Compact"/>
      </w:pPr>
      <w:r>
        <w:t xml:space="preserve">A curriculum blueprint for training programs emphasizing EV maintenance and corrosion management—critical skills absent in current NZ apprenticeships but vital for Wellington’s coastal environment.</w:t>
      </w:r>
    </w:p>
    <w:p>
      <w:pPr>
        <w:numPr>
          <w:ilvl w:val="0"/>
          <w:numId w:val="1003"/>
        </w:numPr>
        <w:pStyle w:val="Compact"/>
      </w:pPr>
      <w:r>
        <w:t xml:space="preserve">Policy recommendations targeting local government (e.g., Wellington City Council) to incentivize mechanic apprenticeships through tax credits or housing subsidies, addressing the high cost-of-living barrier deterring young talent.</w:t>
      </w:r>
    </w:p>
    <w:p>
      <w:pPr>
        <w:pStyle w:val="FirstParagraph"/>
      </w:pPr>
      <w:r>
        <w:t xml:space="preserve">The significance extends beyond academia. A sustainable mechanic workforce directly supports New Zealand’s 2050 carbon neutrality goals by ensuring efficient EV servicing and reducing premature vehicle scrappage. For Wellington residents, this translates to shorter repair wait times (projected 30% reduction) and lower household transport costs—critical for a city where commuting expenses consume 18% of average incomes. Furthermore, the thesis will establish a replicable model for other New Zealand cities with similar geographic challenges (e.g., Christchurch, Dunedin), positioning Wellington as an innovator in regional automotive service resilience.</w:t>
      </w:r>
    </w:p>
    <w:bookmarkEnd w:id="25"/>
    <w:bookmarkStart w:id="26" w:name="timeline-and-implementation"/>
    <w:p>
      <w:pPr>
        <w:pStyle w:val="Heading2"/>
      </w:pPr>
      <w:r>
        <w:t xml:space="preserve">Timeline and Implementation</w:t>
      </w:r>
    </w:p>
    <w:p>
      <w:pPr>
        <w:pStyle w:val="FirstParagraph"/>
      </w:pPr>
      <w:r>
        <w:t xml:space="preserve">The 18-month research project is structured as follows:</w:t>
      </w:r>
    </w:p>
    <w:p>
      <w:pPr>
        <w:numPr>
          <w:ilvl w:val="0"/>
          <w:numId w:val="1004"/>
        </w:numPr>
        <w:pStyle w:val="Compact"/>
      </w:pPr>
      <w:r>
        <w:rPr>
          <w:bCs/>
          <w:b/>
        </w:rPr>
        <w:t xml:space="preserve">Months 1–3:</w:t>
      </w:r>
      <w:r>
        <w:t xml:space="preserve"> </w:t>
      </w:r>
      <w:r>
        <w:t xml:space="preserve">Literature synthesis, ethics approval, survey instrument development with industry partners.</w:t>
      </w:r>
    </w:p>
    <w:p>
      <w:pPr>
        <w:numPr>
          <w:ilvl w:val="0"/>
          <w:numId w:val="1004"/>
        </w:numPr>
        <w:pStyle w:val="Compact"/>
      </w:pPr>
      <w:r>
        <w:rPr>
          <w:bCs/>
          <w:b/>
        </w:rPr>
        <w:t xml:space="preserve">Months 4–9:</w:t>
      </w:r>
      <w:r>
        <w:t xml:space="preserve"> </w:t>
      </w:r>
      <w:r>
        <w:t xml:space="preserve">Data collection (surveys/interviews), GIS mapping of service gaps.</w:t>
      </w:r>
    </w:p>
    <w:p>
      <w:pPr>
        <w:numPr>
          <w:ilvl w:val="0"/>
          <w:numId w:val="1004"/>
        </w:numPr>
        <w:pStyle w:val="Compact"/>
      </w:pPr>
      <w:r>
        <w:rPr>
          <w:bCs/>
          <w:b/>
        </w:rPr>
        <w:t xml:space="preserve">Months 10–14:</w:t>
      </w:r>
      <w:r>
        <w:t xml:space="preserve"> </w:t>
      </w:r>
      <w:r>
        <w:t xml:space="preserve">Data analysis and draft report co-creation with Wellington automotive stakeholders.</w:t>
      </w:r>
    </w:p>
    <w:p>
      <w:pPr>
        <w:numPr>
          <w:ilvl w:val="0"/>
          <w:numId w:val="1004"/>
        </w:numPr>
        <w:pStyle w:val="Compact"/>
      </w:pPr>
      <w:r>
        <w:rPr>
          <w:bCs/>
          <w:b/>
        </w:rPr>
        <w:t xml:space="preserve">Months 15–18:</w:t>
      </w:r>
      <w:r>
        <w:t xml:space="preserve"> </w:t>
      </w:r>
      <w:r>
        <w:t xml:space="preserve">Final thesis writing, policy brief development, and workshop presentation to the New Zealand Automobile Association (NZAA) Wellington branch.</w:t>
      </w:r>
    </w:p>
    <w:bookmarkEnd w:id="26"/>
    <w:bookmarkStart w:id="27" w:name="conclusion"/>
    <w:p>
      <w:pPr>
        <w:pStyle w:val="Heading2"/>
      </w:pPr>
      <w:r>
        <w:t xml:space="preserve">Conclusion</w:t>
      </w:r>
    </w:p>
    <w:p>
      <w:pPr>
        <w:pStyle w:val="FirstParagraph"/>
      </w:pPr>
      <w:r>
        <w:t xml:space="preserve">The evolving role of the mechanic in</w:t>
      </w:r>
      <w:r>
        <w:t xml:space="preserve"> </w:t>
      </w:r>
      <w:r>
        <w:rPr>
          <w:iCs/>
          <w:i/>
        </w:rPr>
        <w:t xml:space="preserve">New Zealand Wellington</w:t>
      </w:r>
      <w:r>
        <w:t xml:space="preserve"> </w:t>
      </w:r>
      <w:r>
        <w:t xml:space="preserve">transcends technical repair—it embodies a vital thread in the city’s social fabric and economic engine. As this</w:t>
      </w:r>
      <w:r>
        <w:t xml:space="preserve"> </w:t>
      </w:r>
      <w:r>
        <w:rPr>
          <w:bCs/>
          <w:b/>
        </w:rPr>
        <w:t xml:space="preserve">Thesis Proposal</w:t>
      </w:r>
      <w:r>
        <w:t xml:space="preserve"> </w:t>
      </w:r>
      <w:r>
        <w:t xml:space="preserve">demonstrates, localized research is non-negotiable for addressing systemic gaps that national frameworks overlook. By centering Wellington's unique environmental pressures, cultural dynamics, and infrastructural realities, this study will generate actionable insights to future-proof the mechanic profession. The outcomes promise not only a more resilient automotive service sector but also a blueprint for how New Zealand can harmonize vocational education with place-based challenges. In doing so, it ensures that every Wellington resident—whether navigating the Te Aro hills or commuting across the Harbour Bridge—can rely on accessible, skilled mechanical support when it matters most. This research is not merely an academic endeavor; it is a practical investment in Wellington’s mobility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Automotive Mechanics in New Zealand Wellington</dc:title>
  <dc:creator/>
  <dc:language>en</dc:language>
  <cp:keywords/>
  <dcterms:created xsi:type="dcterms:W3CDTF">2025-12-12T06:37:44Z</dcterms:created>
  <dcterms:modified xsi:type="dcterms:W3CDTF">2025-12-12T06:37:44Z</dcterms:modified>
</cp:coreProperties>
</file>

<file path=docProps/custom.xml><?xml version="1.0" encoding="utf-8"?>
<Properties xmlns="http://schemas.openxmlformats.org/officeDocument/2006/custom-properties" xmlns:vt="http://schemas.openxmlformats.org/officeDocument/2006/docPropsVTypes"/>
</file>