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Lima,</w:t>
      </w:r>
      <w:r>
        <w:t xml:space="preserve"> </w:t>
      </w:r>
      <w:r>
        <w:t xml:space="preserve">Peru</w:t>
      </w:r>
    </w:p>
    <w:bookmarkStart w:id="28" w:name="Xaf799cd94656792e17414306f4c0d19b85a4644"/>
    <w:p>
      <w:pPr>
        <w:pStyle w:val="Heading1"/>
      </w:pPr>
      <w:r>
        <w:t xml:space="preserve">Thesis Proposal: Advancing Automotive Mechanic Services in Lima, Peru</w:t>
      </w:r>
    </w:p>
    <w:bookmarkStart w:id="20" w:name="introduction"/>
    <w:p>
      <w:pPr>
        <w:pStyle w:val="Heading2"/>
      </w:pPr>
      <w:r>
        <w:t xml:space="preserve">Introduction</w:t>
      </w:r>
    </w:p>
    <w:p>
      <w:pPr>
        <w:pStyle w:val="FirstParagraph"/>
      </w:pPr>
      <w:r>
        <w:t xml:space="preserve">The city of Lima, the capital of Peru and home to over 10 million residents, faces mounting challenges in urban mobility and transportation infrastructure. With an estimated 3.5 million vehicles navigating its congested streets daily, the demand for reliable automotive services has reached critical levels. Central to this ecosystem is the</w:t>
      </w:r>
      <w:r>
        <w:t xml:space="preserve"> </w:t>
      </w:r>
      <w:r>
        <w:rPr>
          <w:bCs/>
          <w:b/>
        </w:rPr>
        <w:t xml:space="preserve">mechanic</w:t>
      </w:r>
      <w:r>
        <w:t xml:space="preserve">, whose expertise ensures vehicle safety, reduces traffic hazards, and supports economic productivity across Peru Lima's diverse communities. However, the current state of mechanic services in Lima reveals significant gaps: outdated tools, inadequate training frameworks, and fragmented regulatory oversight compromise service quality and public safety. This</w:t>
      </w:r>
      <w:r>
        <w:t xml:space="preserve"> </w:t>
      </w:r>
      <w:r>
        <w:rPr>
          <w:bCs/>
          <w:b/>
        </w:rPr>
        <w:t xml:space="preserve">Thesis Proposal</w:t>
      </w:r>
      <w:r>
        <w:t xml:space="preserve"> </w:t>
      </w:r>
      <w:r>
        <w:t xml:space="preserve">addresses these systemic challenges through a comprehensive study focused on optimizing the role of the</w:t>
      </w:r>
      <w:r>
        <w:t xml:space="preserve"> </w:t>
      </w:r>
      <w:r>
        <w:rPr>
          <w:bCs/>
          <w:b/>
        </w:rPr>
        <w:t xml:space="preserve">mechanic</w:t>
      </w:r>
      <w:r>
        <w:t xml:space="preserve"> </w:t>
      </w:r>
      <w:r>
        <w:t xml:space="preserve">within Peru Lima’s unique socio-economic context.</w:t>
      </w:r>
    </w:p>
    <w:bookmarkEnd w:id="20"/>
    <w:bookmarkStart w:id="21" w:name="the-problem-statement"/>
    <w:p>
      <w:pPr>
        <w:pStyle w:val="Heading2"/>
      </w:pPr>
      <w:r>
        <w:t xml:space="preserve">The Problem Statement</w:t>
      </w:r>
    </w:p>
    <w:p>
      <w:pPr>
        <w:pStyle w:val="FirstParagraph"/>
      </w:pPr>
      <w:r>
        <w:t xml:space="preserve">In Peru Lima, automotive repair is predominantly managed by informal workshops (</w:t>
      </w:r>
      <w:r>
        <w:rPr>
          <w:iCs/>
          <w:i/>
        </w:rPr>
        <w:t xml:space="preserve">talleres</w:t>
      </w:r>
      <w:r>
        <w:t xml:space="preserve">) operating outside standardized regulations. Over 75% of mechanics lack formal certifications, leading to inconsistent service quality and safety risks. Critical issues include: (1) scarcity of genuine spare parts due to import barriers; (2) limited access to modern diagnostic tools in peripheral districts like Villa El Salvador or Comas; and (3) high attrition rates among technicians due to low wages (</w:t>
      </w:r>
      <w:r>
        <w:rPr>
          <w:iCs/>
          <w:i/>
        </w:rPr>
        <w:t xml:space="preserve">average monthly salary: $350 USD</w:t>
      </w:r>
      <w:r>
        <w:t xml:space="preserve">). These factors exacerbate vehicle downtime, increase pollution from poorly maintained engines, and heighten road accident risks—particularly in a city where transport accidents claim over 1,200 lives annually. This problem is not merely technical; it reflects a failure to institutionalize the</w:t>
      </w:r>
      <w:r>
        <w:t xml:space="preserve"> </w:t>
      </w:r>
      <w:r>
        <w:rPr>
          <w:bCs/>
          <w:b/>
        </w:rPr>
        <w:t xml:space="preserve">mechanic</w:t>
      </w:r>
      <w:r>
        <w:t xml:space="preserve"> </w:t>
      </w:r>
      <w:r>
        <w:t xml:space="preserve">as a vital urban professional within Peru Lima’s development strategy.</w:t>
      </w:r>
    </w:p>
    <w:bookmarkEnd w:id="21"/>
    <w:bookmarkStart w:id="22" w:name="research-objectives"/>
    <w:p>
      <w:pPr>
        <w:pStyle w:val="Heading2"/>
      </w:pPr>
      <w:r>
        <w:t xml:space="preserve">Research Objectives</w:t>
      </w:r>
    </w:p>
    <w:p>
      <w:pPr>
        <w:pStyle w:val="FirstParagraph"/>
      </w:pPr>
      <w:r>
        <w:t xml:space="preserve">This study proposes to achieve three core objectives:</w:t>
      </w:r>
      <w:r>
        <w:t xml:space="preserve"> </w:t>
      </w:r>
      <w:r>
        <w:t xml:space="preserve">1.</w:t>
      </w:r>
      <w:r>
        <w:t xml:space="preserve"> </w:t>
      </w:r>
      <w:r>
        <w:rPr>
          <w:iCs/>
          <w:i/>
        </w:rPr>
        <w:t xml:space="preserve">Evaluate the current infrastructure and skill gaps of automotive mechanics in Lima, Peru.</w:t>
      </w:r>
      <w:r>
        <w:t xml:space="preserve"> </w:t>
      </w:r>
      <w:r>
        <w:t xml:space="preserve">This includes analyzing workshop conditions, tool accessibility, and certification pathways across eight districts.</w:t>
      </w:r>
      <w:r>
        <w:t xml:space="preserve"> </w:t>
      </w:r>
      <w:r>
        <w:t xml:space="preserve">2.</w:t>
      </w:r>
      <w:r>
        <w:t xml:space="preserve"> </w:t>
      </w:r>
      <w:r>
        <w:rPr>
          <w:iCs/>
          <w:i/>
        </w:rPr>
        <w:t xml:space="preserve">Develop a scalable framework for modernizing mechanic training programs</w:t>
      </w:r>
      <w:r>
        <w:t xml:space="preserve"> </w:t>
      </w:r>
      <w:r>
        <w:t xml:space="preserve">aligned with international standards (e.g., ASE certifications) while addressing Peru Lima’s local constraints like budget limitations and language barriers.</w:t>
      </w:r>
      <w:r>
        <w:t xml:space="preserve"> </w:t>
      </w:r>
      <w:r>
        <w:t xml:space="preserve">3.</w:t>
      </w:r>
      <w:r>
        <w:t xml:space="preserve"> </w:t>
      </w:r>
      <w:r>
        <w:rPr>
          <w:iCs/>
          <w:i/>
        </w:rPr>
        <w:t xml:space="preserve">Design a community-based service model</w:t>
      </w:r>
      <w:r>
        <w:t xml:space="preserve"> </w:t>
      </w:r>
      <w:r>
        <w:t xml:space="preserve">integrating digital tools (e.g., mobile apps for scheduling, parts tracking) to connect certified mechanics with underserved neighborhoods in Peru Lima.</w:t>
      </w:r>
    </w:p>
    <w:bookmarkEnd w:id="22"/>
    <w:bookmarkStart w:id="23" w:name="methodology"/>
    <w:p>
      <w:pPr>
        <w:pStyle w:val="Heading2"/>
      </w:pPr>
      <w:r>
        <w:t xml:space="preserve">Methodology</w:t>
      </w:r>
    </w:p>
    <w:p>
      <w:pPr>
        <w:pStyle w:val="FirstParagraph"/>
      </w:pPr>
      <w:r>
        <w:t xml:space="preserve">The research employs a mixed-methods approach:</w:t>
      </w:r>
      <w:r>
        <w:t xml:space="preserve"> </w:t>
      </w:r>
      <w:r>
        <w:t xml:space="preserve">- **Quantitative Phase:** Survey 500+ mechanics across Lima’s districts (using stratified sampling) to map skill distribution, tool availability, and income patterns. Partner with the Ministry of Transport and Communications (MTC) for official vehicle maintenance data.</w:t>
      </w:r>
      <w:r>
        <w:t xml:space="preserve"> </w:t>
      </w:r>
      <w:r>
        <w:t xml:space="preserve">- **Qualitative Phase:** Conduct in-depth interviews with 30 workshop owners, 15 automotive educators from institutions like INACAP Lima, and government regulators. Site visits to key informal hubs (e.g., Avenida La Marina) will document operational challenges.</w:t>
      </w:r>
      <w:r>
        <w:t xml:space="preserve"> </w:t>
      </w:r>
      <w:r>
        <w:t xml:space="preserve">- **Pilot Implementation:** Collaborate with a local NGO (</w:t>
      </w:r>
      <w:r>
        <w:rPr>
          <w:iCs/>
          <w:i/>
        </w:rPr>
        <w:t xml:space="preserve">Proyecto Mecánico</w:t>
      </w:r>
      <w:r>
        <w:t xml:space="preserve">) to test the proposed service model in the district of Surco for six months, measuring reductions in service wait times and customer satisfaction.</w:t>
      </w:r>
      <w:r>
        <w:t xml:space="preserve"> </w:t>
      </w:r>
      <w:r>
        <w:t xml:space="preserve">All data will be analyzed using SPSS for statistical trends and NVivo for thematic coding of interview transcripts, ensuring cultural relevance to Peru Lima’s context.</w:t>
      </w:r>
    </w:p>
    <w:bookmarkEnd w:id="23"/>
    <w:bookmarkStart w:id="24" w:name="significance-to-peru-lima"/>
    <w:p>
      <w:pPr>
        <w:pStyle w:val="Heading2"/>
      </w:pPr>
      <w:r>
        <w:t xml:space="preserve">Significance to Peru Lima</w:t>
      </w:r>
    </w:p>
    <w:p>
      <w:pPr>
        <w:pStyle w:val="FirstParagraph"/>
      </w:pPr>
      <w:r>
        <w:t xml:space="preserve">This thesis directly addresses urgent needs in Peru Lima:</w:t>
      </w:r>
      <w:r>
        <w:t xml:space="preserve"> </w:t>
      </w:r>
      <w:r>
        <w:t xml:space="preserve">- **Economic Impact:** By formalizing mechanic services, the study aims to reduce vehicle repair costs by 20% for low-income families (est. 60% of Lima’s population), freeing disposable income for essential goods.</w:t>
      </w:r>
      <w:r>
        <w:t xml:space="preserve"> </w:t>
      </w:r>
      <w:r>
        <w:t xml:space="preserve">- **Safety Enhancement:** Certified mechanics would decrease mechanical failure-related accidents by improving emission compliance and brake system reliability—critical in a city where 45% of public buses are overdue for maintenance.</w:t>
      </w:r>
      <w:r>
        <w:t xml:space="preserve"> </w:t>
      </w:r>
      <w:r>
        <w:t xml:space="preserve">- **Sustainable Urban Mobility:** Integrating mechanics into Lima’s Smart City initiative (e.g., via IoT-enabled diagnostics) supports Peru’s national goal to cut transport emissions by 30% by 2035.</w:t>
      </w:r>
      <w:r>
        <w:t xml:space="preserve"> </w:t>
      </w:r>
      <w:r>
        <w:t xml:space="preserve">The work also positions the</w:t>
      </w:r>
      <w:r>
        <w:t xml:space="preserve"> </w:t>
      </w:r>
      <w:r>
        <w:rPr>
          <w:bCs/>
          <w:b/>
        </w:rPr>
        <w:t xml:space="preserve">mechanic</w:t>
      </w:r>
      <w:r>
        <w:t xml:space="preserve"> </w:t>
      </w:r>
      <w:r>
        <w:t xml:space="preserve">as a cornerstone of Peru Lima’s informal economy transition, aligning with the government’s "Lima Inclusiva" agenda to professionalize small-scale labor.</w:t>
      </w:r>
    </w:p>
    <w:bookmarkEnd w:id="24"/>
    <w:bookmarkStart w:id="25" w:name="expected-outcomes-and-contributions"/>
    <w:p>
      <w:pPr>
        <w:pStyle w:val="Heading2"/>
      </w:pPr>
      <w:r>
        <w:t xml:space="preserve">Expected Outcomes and Contributions</w:t>
      </w:r>
    </w:p>
    <w:p>
      <w:pPr>
        <w:pStyle w:val="FirstParagraph"/>
      </w:pPr>
      <w:r>
        <w:t xml:space="preserve">The proposed research will yield three tangible outputs:</w:t>
      </w:r>
      <w:r>
        <w:t xml:space="preserve"> </w:t>
      </w:r>
      <w:r>
        <w:t xml:space="preserve">1. A</w:t>
      </w:r>
      <w:r>
        <w:t xml:space="preserve"> </w:t>
      </w:r>
      <w:r>
        <w:rPr>
          <w:bCs/>
          <w:b/>
        </w:rPr>
        <w:t xml:space="preserve">Policy Brief for the Peruvian Ministry of Labor</w:t>
      </w:r>
      <w:r>
        <w:t xml:space="preserve">, recommending standardized mechanic certification, tool subsidies, and tax incentives for formal workshops in Peru Lima.</w:t>
      </w:r>
      <w:r>
        <w:t xml:space="preserve"> </w:t>
      </w:r>
      <w:r>
        <w:t xml:space="preserve">2. An</w:t>
      </w:r>
      <w:r>
        <w:t xml:space="preserve"> </w:t>
      </w:r>
      <w:r>
        <w:rPr>
          <w:iCs/>
          <w:i/>
        </w:rPr>
        <w:t xml:space="preserve">open-access training module</w:t>
      </w:r>
      <w:r>
        <w:t xml:space="preserve"> </w:t>
      </w:r>
      <w:r>
        <w:t xml:space="preserve">(in Spanish and Quechua) covering digital diagnostics and eco-friendly practices, adaptable for use in Peru’s vocational schools.</w:t>
      </w:r>
      <w:r>
        <w:t xml:space="preserve"> </w:t>
      </w:r>
      <w:r>
        <w:t xml:space="preserve">3. A</w:t>
      </w:r>
      <w:r>
        <w:t xml:space="preserve"> </w:t>
      </w:r>
      <w:r>
        <w:rPr>
          <w:bCs/>
          <w:b/>
        </w:rPr>
        <w:t xml:space="preserve">Community Service Platform Prototype</w:t>
      </w:r>
      <w:r>
        <w:t xml:space="preserve">, enabling residents of peripheral districts to locate certified mechanics, schedule appointments via WhatsApp (used by 95% of Lima’s population), and track repair progress—directly tackling service inequity.</w:t>
      </w:r>
    </w:p>
    <w:bookmarkEnd w:id="25"/>
    <w:bookmarkStart w:id="26" w:name="timeline-and-feasibility"/>
    <w:p>
      <w:pPr>
        <w:pStyle w:val="Heading2"/>
      </w:pPr>
      <w:r>
        <w:t xml:space="preserve">Timeline and Feasibility</w:t>
      </w:r>
    </w:p>
    <w:p>
      <w:pPr>
        <w:pStyle w:val="FirstParagraph"/>
      </w:pPr>
      <w:r>
        <w:t xml:space="preserve">The project spans 18 months:</w:t>
      </w:r>
      <w:r>
        <w:t xml:space="preserve"> </w:t>
      </w:r>
      <w:r>
        <w:t xml:space="preserve">- Months 1–4: Desk research and stakeholder mapping in Peru Lima.</w:t>
      </w:r>
      <w:r>
        <w:t xml:space="preserve"> </w:t>
      </w:r>
      <w:r>
        <w:t xml:space="preserve">- Months 5–10: Field data collection across districts (approved by Universidad Nacional Mayor de San Marcos’ ethics board).</w:t>
      </w:r>
      <w:r>
        <w:t xml:space="preserve"> </w:t>
      </w:r>
      <w:r>
        <w:t xml:space="preserve">- Months 11–14: Workshop development and pilot testing in Surco.</w:t>
      </w:r>
      <w:r>
        <w:t xml:space="preserve"> </w:t>
      </w:r>
      <w:r>
        <w:t xml:space="preserve">- Months 15–18: Policy advocacy, final report, and dissemination via Peru Lima’s Chamber of Automotive Industry.</w:t>
      </w:r>
      <w:r>
        <w:t xml:space="preserve"> </w:t>
      </w:r>
      <w:r>
        <w:t xml:space="preserve">Feasibility is supported by partnerships with local entities (MTC, INACAP) and a $5K seed grant from the Peruvian Association of Mechanic Engineers. The focus on low-cost digital solutions ensures scalability without requiring heavy infrastructure investment—critical for Peru Lima’s resource-limited setting.</w:t>
      </w:r>
    </w:p>
    <w:bookmarkEnd w:id="26"/>
    <w:bookmarkStart w:id="27" w:name="conclusion"/>
    <w:p>
      <w:pPr>
        <w:pStyle w:val="Heading2"/>
      </w:pPr>
      <w:r>
        <w:t xml:space="preserve">Conclusion</w:t>
      </w:r>
    </w:p>
    <w:p>
      <w:pPr>
        <w:pStyle w:val="FirstParagraph"/>
      </w:pPr>
      <w:r>
        <w:t xml:space="preserve">The role of the automotive</w:t>
      </w:r>
      <w:r>
        <w:t xml:space="preserve"> </w:t>
      </w:r>
      <w:r>
        <w:rPr>
          <w:bCs/>
          <w:b/>
        </w:rPr>
        <w:t xml:space="preserve">mechanic</w:t>
      </w:r>
      <w:r>
        <w:t xml:space="preserve"> </w:t>
      </w:r>
      <w:r>
        <w:t xml:space="preserve">in Lima, Peru, transcends technical repair; it is pivotal to public safety, economic resilience, and environmental sustainability. This Thesis Proposal pioneers a localized solution that transforms informal labor into a structured profession while harnessing technology for equitable access. By centering the needs of mechanics and communities across Peru Lima—from Miraflores to Puente Piedra—this research offers actionable pathways to rebuild trust in vehicle maintenance systems. The outcomes will empower not only technicians but also the 10 million Lima residents who depend on safe, affordable transportation daily. In a city where every hour of traffic delay costs $50K USD, investing in the</w:t>
      </w:r>
      <w:r>
        <w:t xml:space="preserve"> </w:t>
      </w:r>
      <w:r>
        <w:rPr>
          <w:bCs/>
          <w:b/>
        </w:rPr>
        <w:t xml:space="preserve">mechanic</w:t>
      </w:r>
      <w:r>
        <w:t xml:space="preserve"> </w:t>
      </w:r>
      <w:r>
        <w:t xml:space="preserve">is an investment in Lima’s future mobility.</w:t>
      </w:r>
    </w:p>
    <w:p>
      <w:pPr>
        <w:pStyle w:val="BodyText"/>
      </w:pPr>
      <w:r>
        <w:rPr>
          <w:iCs/>
          <w:i/>
        </w:rPr>
        <w:t xml:space="preserve">This Thesis Proposal aligns with Peru’s National Development Plan 2021–2026, prioritizing "quality employment" and "sustainable cities." It represents a critical step toward making the automotive mechanic a respected professional within Peru Lima’s urban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Services in Lima, Peru</dc:title>
  <dc:creator/>
  <dc:language>en</dc:language>
  <cp:keywords/>
  <dcterms:created xsi:type="dcterms:W3CDTF">2026-04-27T15:18:02Z</dcterms:created>
  <dcterms:modified xsi:type="dcterms:W3CDTF">2026-04-27T15:18:02Z</dcterms:modified>
</cp:coreProperties>
</file>

<file path=docProps/custom.xml><?xml version="1.0" encoding="utf-8"?>
<Properties xmlns="http://schemas.openxmlformats.org/officeDocument/2006/custom-properties" xmlns:vt="http://schemas.openxmlformats.org/officeDocument/2006/docPropsVTypes"/>
</file>