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Manila,</w:t>
      </w:r>
      <w:r>
        <w:t xml:space="preserve"> </w:t>
      </w:r>
      <w:r>
        <w:t xml:space="preserve">Philippines</w:t>
      </w:r>
    </w:p>
    <w:bookmarkStart w:id="30" w:name="Xf508fcee4cc9f02c6e21026a161a7903315d2c5"/>
    <w:p>
      <w:pPr>
        <w:pStyle w:val="Heading1"/>
      </w:pPr>
      <w:r>
        <w:t xml:space="preserve">Thesis Proposal: Optimizing Automotive Mechanic Services for Sustainable Urban Mobility in Manila, Philippines</w:t>
      </w:r>
    </w:p>
    <w:bookmarkStart w:id="20" w:name="abstract"/>
    <w:p>
      <w:pPr>
        <w:pStyle w:val="Heading2"/>
      </w:pPr>
      <w:r>
        <w:t xml:space="preserve">Abstract</w:t>
      </w:r>
    </w:p>
    <w:p>
      <w:pPr>
        <w:pStyle w:val="FirstParagraph"/>
      </w:pPr>
      <w:r>
        <w:t xml:space="preserve">This thesis proposal addresses a critical gap in urban infrastructure management within the Philippines, specifically focusing on the role of automotive mechanic services in Manila. With over 1.2 million registered vehicles congesting Metro Manila's roads daily and only an estimated 30,000 certified mechanics servicing this demand (Philippine Department of Transportation, 2023), a severe shortage exists that directly impacts transportation efficiency, economic productivity, and environmental sustainability. This research will investigate systemic challenges in the mechanic service sector across Manila—ranging from inadequate training infrastructure and fragmented regulatory oversight to unaffordable operational costs for small workshops—and propose evidence-based solutions for optimizing mechanic service delivery. The study aims to contribute actionable insights to policymakers, automotive industry stakeholders, and educational institutions toward building a more resilient mechanic ecosystem within Manila, Philippines.</w:t>
      </w:r>
    </w:p>
    <w:bookmarkEnd w:id="20"/>
    <w:bookmarkStart w:id="21" w:name="Xb693343735304230f985e1efd0c9ebc0a6d1745"/>
    <w:p>
      <w:pPr>
        <w:pStyle w:val="Heading2"/>
      </w:pPr>
      <w:r>
        <w:t xml:space="preserve">1. Introduction: The Critical Nexus of Mechanic Services in Manila</w:t>
      </w:r>
    </w:p>
    <w:p>
      <w:pPr>
        <w:pStyle w:val="FirstParagraph"/>
      </w:pPr>
      <w:r>
        <w:t xml:space="preserve">Manila, as the economic and transportation hub of the Philippines, faces unprecedented urban mobility challenges. The city’s chronic traffic congestion—ranked among the top 10 most congested globally by TomTom (2023)—is exacerbated by unreliable vehicle maintenance. A significant portion of this congestion stems from preventable breakdowns caused by substandard mechanic services or lack of access to certified mechanics. This proposal centers on the</w:t>
      </w:r>
      <w:r>
        <w:t xml:space="preserve"> </w:t>
      </w:r>
      <w:r>
        <w:rPr>
          <w:iCs/>
          <w:i/>
        </w:rPr>
        <w:t xml:space="preserve">Thesis Proposal</w:t>
      </w:r>
      <w:r>
        <w:t xml:space="preserve"> </w:t>
      </w:r>
      <w:r>
        <w:t xml:space="preserve">titled "Optimizing Automotive Mechanic Services for Sustainable Urban Mobility in Manila, Philippines," arguing that a robust, efficient mechanic service network is not merely an automotive concern but a fundamental pillar of Manila's urban sustainability strategy. The term "mechanic" here encompasses certified automotive technicians operating within the formal service sector—a critical human resource whose development has been historically neglected in national infrastructure planning.</w:t>
      </w:r>
    </w:p>
    <w:bookmarkEnd w:id="21"/>
    <w:bookmarkStart w:id="22" w:name="problem-statement"/>
    <w:p>
      <w:pPr>
        <w:pStyle w:val="Heading2"/>
      </w:pPr>
      <w:r>
        <w:t xml:space="preserve">2. Problem Statement</w:t>
      </w:r>
    </w:p>
    <w:p>
      <w:pPr>
        <w:pStyle w:val="FirstParagraph"/>
      </w:pPr>
      <w:r>
        <w:t xml:space="preserve">In the Philippines, particularly Manila, the mechanic service ecosystem suffers from three interlinked crises: (1) A severe shortage of certified mechanics relative to vehicle density (1 mechanic per 40 vehicles vs. global standard of 1:5); (2) High operational costs for legitimate workshops driven by imported diagnostic tools and parts; and (3) Widespread reliance on informal "back-alley" mechanics lacking formal training, leading to safety hazards and environmental non-compliance. These issues are compounded by Manila's unique context: extreme population density, frequent flooding damaging vehicle components, and a heavy dependence on jeepneys, tricycles, and private vehicles for daily commutes. The absence of an optimized mechanic network directly contributes to an estimated ₱12 billion in annual economic losses due to vehicle downtime (National Economic and Development Authority, 2022). This thesis seeks to diagnose the root causes within Manila’s specific socio-economic landscape and propose scalable interventions.</w:t>
      </w:r>
    </w:p>
    <w:bookmarkEnd w:id="22"/>
    <w:bookmarkStart w:id="23" w:name="Xa9da6b1f8f22a24a5fba206ff9799b836adece9"/>
    <w:p>
      <w:pPr>
        <w:pStyle w:val="Heading2"/>
      </w:pPr>
      <w:r>
        <w:t xml:space="preserve">3. Literature Review: Gaps in Philippine Context</w:t>
      </w:r>
    </w:p>
    <w:p>
      <w:pPr>
        <w:pStyle w:val="FirstParagraph"/>
      </w:pPr>
      <w:r>
        <w:t xml:space="preserve">While global studies on mechanic training exist (e.g., European Automotive Service Training Standards), research specifically addressing the Philippines Manila context is sparse. Existing local studies focus narrowly on vocational training output (Cebu Technological University, 2021) or traffic congestion causes without linking to maintenance infrastructure. Crucially, no academic work has mapped the spatial distribution of mechanic services against Manila's traffic hotspots, vehicle ownership density, or environmental compliance zones (e.g., air quality monitoring areas). This proposal bridges this gap by integrating urban planning theory with automotive service management frameworks tailored to Manila’s geography and governance structure.</w:t>
      </w:r>
    </w:p>
    <w:bookmarkEnd w:id="23"/>
    <w:bookmarkStart w:id="24" w:name="research-objectives"/>
    <w:p>
      <w:pPr>
        <w:pStyle w:val="Heading2"/>
      </w:pPr>
      <w:r>
        <w:t xml:space="preserve">4. Research Objectives</w:t>
      </w:r>
    </w:p>
    <w:p>
      <w:pPr>
        <w:numPr>
          <w:ilvl w:val="0"/>
          <w:numId w:val="1001"/>
        </w:numPr>
        <w:pStyle w:val="Compact"/>
      </w:pPr>
      <w:r>
        <w:t xml:space="preserve">To conduct a spatial analysis mapping the density, accessibility, and service capacity of certified mechanics across Metro Manila districts.</w:t>
      </w:r>
    </w:p>
    <w:p>
      <w:pPr>
        <w:numPr>
          <w:ilvl w:val="0"/>
          <w:numId w:val="1001"/>
        </w:numPr>
        <w:pStyle w:val="Compact"/>
      </w:pPr>
      <w:r>
        <w:t xml:space="preserve">To evaluate the economic viability of mechanic workshops through cost-benefit analysis of formal vs. informal service models in Manila neighborhoods.</w:t>
      </w:r>
    </w:p>
    <w:p>
      <w:pPr>
        <w:numPr>
          <w:ilvl w:val="0"/>
          <w:numId w:val="1001"/>
        </w:numPr>
        <w:pStyle w:val="Compact"/>
      </w:pPr>
      <w:r>
        <w:t xml:space="preserve">To identify regulatory barriers (e.g., barangay permits, certification hurdles) impeding mechanic service expansion in high-demand areas like Quezon City and Mandaluyong.</w:t>
      </w:r>
    </w:p>
    <w:p>
      <w:pPr>
        <w:numPr>
          <w:ilvl w:val="0"/>
          <w:numId w:val="1001"/>
        </w:numPr>
        <w:pStyle w:val="Compact"/>
      </w:pPr>
      <w:r>
        <w:t xml:space="preserve">To co-create a scalable "Mechanic Hub" model with stakeholders (DTI, PAG-ASA, automotive associations) for Manila’s underserved communities.</w:t>
      </w:r>
    </w:p>
    <w:bookmarkEnd w:id="24"/>
    <w:bookmarkStart w:id="25" w:name="methodology"/>
    <w:p>
      <w:pPr>
        <w:pStyle w:val="Heading2"/>
      </w:pPr>
      <w:r>
        <w:t xml:space="preserve">5. Methodology</w:t>
      </w:r>
    </w:p>
    <w:p>
      <w:pPr>
        <w:pStyle w:val="FirstParagraph"/>
      </w:pPr>
      <w:r>
        <w:t xml:space="preserve">This mixed-methods study will be conducted over 18 months across 10 key districts in Manila. Phase 1 (3 months): Quantitative spatial analysis using GIS mapping of existing mechanic locations vs. vehicle registration data from LTO and traffic flow patterns from MMDA. Phase 2 (6 months): Qualitative fieldwork including semi-structured interviews with 50 mechanics, transport cooperative leaders, and barangay captains; focus groups with 30 drivers in high-congestion zones (e.g., EDSA corridor). Phase 3 (9 months): Co-design workshops to develop the "Mechanic Hub" prototype, incorporating feedback on affordability, training access, and environmental standards. Data will be triangulated using statistical software (SPSS) and thematic analysis.</w:t>
      </w:r>
    </w:p>
    <w:bookmarkEnd w:id="25"/>
    <w:bookmarkStart w:id="26" w:name="significance-of-the-study"/>
    <w:p>
      <w:pPr>
        <w:pStyle w:val="Heading2"/>
      </w:pPr>
      <w:r>
        <w:t xml:space="preserve">6. Significance of the Study</w:t>
      </w:r>
    </w:p>
    <w:p>
      <w:pPr>
        <w:pStyle w:val="FirstParagraph"/>
      </w:pPr>
      <w:r>
        <w:t xml:space="preserve">This</w:t>
      </w:r>
      <w:r>
        <w:t xml:space="preserve"> </w:t>
      </w:r>
      <w:r>
        <w:rPr>
          <w:iCs/>
          <w:i/>
        </w:rPr>
        <w:t xml:space="preserve">Thesis Proposal</w:t>
      </w:r>
      <w:r>
        <w:t xml:space="preserve"> </w:t>
      </w:r>
      <w:r>
        <w:t xml:space="preserve">directly addresses national priorities outlined in the Philippine Development Plan 2023-2028, which emphasizes "sustainable transport systems" and "skills development." By focusing on Manila—where 56% of the country's vehicle fleet is concentrated (DOT, 2023)—the research will deliver immediate impact. Optimizing mechanic services can reduce average vehicle downtime by 30%, lower emissions from poorly maintained engines (contributing to Manila’s air pollution crisis), and create formal jobs for youth in a high-demand sector. For the Philippines, this work positions mechanic training as strategic infrastructure, not ancillary service—aligning with ASEAN’s push for skilled workforce development.</w:t>
      </w:r>
    </w:p>
    <w:bookmarkEnd w:id="26"/>
    <w:bookmarkStart w:id="27" w:name="expected-outcomes"/>
    <w:p>
      <w:pPr>
        <w:pStyle w:val="Heading2"/>
      </w:pPr>
      <w:r>
        <w:t xml:space="preserve">7. Expected Outcomes</w:t>
      </w:r>
    </w:p>
    <w:p>
      <w:pPr>
        <w:pStyle w:val="FirstParagraph"/>
      </w:pPr>
      <w:r>
        <w:t xml:space="preserve">The thesis will produce: (1) An open-access digital map of mechanic service gaps in Manila; (2) A policy brief on regulatory reforms for mechanic licensing and workshop zoning; (3) A costed implementation framework for "Mechanic Hubs" targeting 5 priority barangays in Metro Manila by 2026; and (4) Curriculum recommendations for Technical-Vocational Education and Training (TVET) centers to align with Manila’s mechanic service demands. These outputs will provide a replicable model beyond the Philippines, particularly for other Southeast Asian megacities facing similar urban mobility pressures.</w:t>
      </w:r>
    </w:p>
    <w:bookmarkEnd w:id="27"/>
    <w:bookmarkStart w:id="28" w:name="conclusion"/>
    <w:p>
      <w:pPr>
        <w:pStyle w:val="Heading2"/>
      </w:pPr>
      <w:r>
        <w:t xml:space="preserve">8. Conclusion</w:t>
      </w:r>
    </w:p>
    <w:p>
      <w:pPr>
        <w:pStyle w:val="FirstParagraph"/>
      </w:pPr>
      <w:r>
        <w:t xml:space="preserve">The success of Manila’s urban future hinges on resolving its automotive maintenance crisis. This thesis proposes that systemic optimization of mechanic services—centered on Manila's unique challenges—is not just feasible but essential for economic resilience and environmental health in the Philippines. By treating "mechanic" as a critical urban service provider (not merely a tradesperson), this research transforms a localized industry challenge into a national infrastructure priority. The proposed</w:t>
      </w:r>
      <w:r>
        <w:t xml:space="preserve"> </w:t>
      </w:r>
      <w:r>
        <w:rPr>
          <w:iCs/>
          <w:i/>
        </w:rPr>
        <w:t xml:space="preserve">Thesis Proposal</w:t>
      </w:r>
      <w:r>
        <w:t xml:space="preserve"> </w:t>
      </w:r>
      <w:r>
        <w:t xml:space="preserve">delivers actionable pathways to empower mechanics, reduce Manila’s traffic burden, and advance the Philippines’ sustainable development goals. Without investing in the mechanic ecosystem, Manila's mobility ambitions remain unattainable.</w:t>
      </w:r>
    </w:p>
    <w:bookmarkEnd w:id="28"/>
    <w:bookmarkStart w:id="29" w:name="references-selected"/>
    <w:p>
      <w:pPr>
        <w:pStyle w:val="Heading2"/>
      </w:pPr>
      <w:r>
        <w:t xml:space="preserve">References (Selected)</w:t>
      </w:r>
    </w:p>
    <w:p>
      <w:pPr>
        <w:numPr>
          <w:ilvl w:val="0"/>
          <w:numId w:val="1002"/>
        </w:numPr>
        <w:pStyle w:val="Compact"/>
      </w:pPr>
      <w:r>
        <w:t xml:space="preserve">Department of Transportation (DOT), Philippines. (2023). *Manila Urban Mobility Report*.</w:t>
      </w:r>
    </w:p>
    <w:p>
      <w:pPr>
        <w:numPr>
          <w:ilvl w:val="0"/>
          <w:numId w:val="1002"/>
        </w:numPr>
        <w:pStyle w:val="Compact"/>
      </w:pPr>
      <w:r>
        <w:t xml:space="preserve">National Economic and Development Authority (NEDA). (2022). *Economic Impact Assessment of Traffic Congestion in Metro Manila*.</w:t>
      </w:r>
    </w:p>
    <w:p>
      <w:pPr>
        <w:numPr>
          <w:ilvl w:val="0"/>
          <w:numId w:val="1002"/>
        </w:numPr>
        <w:pStyle w:val="Compact"/>
      </w:pPr>
      <w:r>
        <w:t xml:space="preserve">Philippine Automobile Dealers Association (PADA). (2023). *State of Automotive Service Industry*.</w:t>
      </w:r>
    </w:p>
    <w:p>
      <w:pPr>
        <w:numPr>
          <w:ilvl w:val="0"/>
          <w:numId w:val="1002"/>
        </w:numPr>
        <w:pStyle w:val="Compact"/>
      </w:pPr>
      <w:r>
        <w:t xml:space="preserve">TomTom. (2023). *Traffic Index: Global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Automotive Mechanic Services in the Context of Manila, Philippines</dc:title>
  <dc:creator/>
  <dc:language>en</dc:language>
  <cp:keywords/>
  <dcterms:created xsi:type="dcterms:W3CDTF">2025-12-11T13:35:47Z</dcterms:created>
  <dcterms:modified xsi:type="dcterms:W3CDTF">2025-12-11T13:35:47Z</dcterms:modified>
</cp:coreProperties>
</file>

<file path=docProps/custom.xml><?xml version="1.0" encoding="utf-8"?>
<Properties xmlns="http://schemas.openxmlformats.org/officeDocument/2006/custom-properties" xmlns:vt="http://schemas.openxmlformats.org/officeDocument/2006/docPropsVTypes"/>
</file>