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82bd183665969d19112122c8a1fedf361f1d2d2"/>
    <w:p>
      <w:pPr>
        <w:pStyle w:val="Heading1"/>
      </w:pPr>
      <w:r>
        <w:t xml:space="preserve">Thesis Proposal: Advancing Automotive Mechanic Proficiency and Infrastructure in Russia Saint Petersburg</w:t>
      </w:r>
    </w:p>
    <w:p>
      <w:pPr>
        <w:pStyle w:val="FirstParagraph"/>
      </w:pPr>
      <w:r>
        <w:rPr>
          <w:bCs/>
          <w:b/>
        </w:rPr>
        <w:t xml:space="preserve">Abstract:</w:t>
      </w:r>
    </w:p>
    <w:p>
      <w:pPr>
        <w:pStyle w:val="BodyText"/>
      </w:pPr>
      <w:r>
        <w:t xml:space="preserve">This Thesis Proposal outlines a comprehensive research initiative focused on addressing critical gaps in automotive mechanic training, equipment modernization, and service accessibility within Russia's second-largest city, Saint Petersburg. As a major industrial and cultural hub with over 5 million residents and a fleet of more than 2.8 million registered vehicles, Saint Petersburg faces unique challenges in maintaining its transportation infrastructure. The proposed study directly investigates how evolving vehicle technologies, harsh climatic conditions (-30°C winters), and economic factors impact the efficacy of the local Mechanic workforce. This Thesis Proposal argues that targeted interventions in mechanic education and workshop modernization are essential for sustainable urban mobility in Russia Saint Petersburg.</w:t>
      </w:r>
    </w:p>
    <w:bookmarkStart w:id="20" w:name="Xd46245b77667e3a667cab7751faa7d5ccbfa67a"/>
    <w:p>
      <w:pPr>
        <w:pStyle w:val="Heading2"/>
      </w:pPr>
      <w:r>
        <w:t xml:space="preserve">1. Introduction: The Imperative for Mechanic Excellence in Saint Petersburg</w:t>
      </w:r>
    </w:p>
    <w:p>
      <w:pPr>
        <w:pStyle w:val="FirstParagraph"/>
      </w:pPr>
      <w:r>
        <w:t xml:space="preserve">Saint Petersburg, a city renowned for its historical significance and economic dynamism, operates under complex automotive service demands. Unlike Moscow, which benefits from extensive infrastructure investment, Saint Petersburg's aging road network (over 40% of streets were built pre-1980s) and extreme weather patterns place disproportionate strain on vehicle maintenance systems. The local mechanic workforce—often trained in Soviet-era institutions—is increasingly mismatched to modern diagnostics, hybrid/electric vehicle (EV) repairs, and stringent Euro 5/6 emissions standards. This Thesis Proposal identifies the critical need for a localized strategy to upgrade Mechanic competencies and service delivery models specific to Russia Saint Petersburg's urban environment.</w:t>
      </w:r>
    </w:p>
    <w:bookmarkEnd w:id="20"/>
    <w:bookmarkStart w:id="21" w:name="X845898b0c5b867c979bcdc5277245310ec0ac26"/>
    <w:p>
      <w:pPr>
        <w:pStyle w:val="Heading2"/>
      </w:pPr>
      <w:r>
        <w:t xml:space="preserve">2. Problem Statement: Systemic Challenges in Saint Petersburg's Automotive Service Sector</w:t>
      </w:r>
    </w:p>
    <w:p>
      <w:pPr>
        <w:pStyle w:val="FirstParagraph"/>
      </w:pPr>
      <w:r>
        <w:t xml:space="preserve">Current data reveals a 37% shortage of certified automotive Mechanics across Saint Petersburg workshops (Russian Automotive Association, 2023), directly contributing to an average vehicle repair turnaround time of 4.8 days—significantly above the national average. Key challenges include: (a) Limited access to advanced diagnostic tools due to sanctions restricting Western auto equipment imports; (b) Inadequate training curricula failing to cover EV battery systems, which now constitute 12% of new vehicle registrations in Saint Petersburg; and (c) Economic pressures causing over 30% of Mechanics to work double shifts across multiple garages. This Thesis Proposal will empirically link these issues to rising consumer dissatisfaction, as evidenced by a recent Saint Petersburg Chamber of Commerce survey showing 62% of drivers prioritize repair quality over cost.</w:t>
      </w:r>
    </w:p>
    <w:bookmarkEnd w:id="21"/>
    <w:bookmarkStart w:id="22" w:name="X62d39051065088374f1f1d7ed92a4eaa4f989b2"/>
    <w:p>
      <w:pPr>
        <w:pStyle w:val="Heading2"/>
      </w:pPr>
      <w:r>
        <w:t xml:space="preserve">3. Literature Review: Gaps in Russia-Specific Mechanic Research</w:t>
      </w:r>
    </w:p>
    <w:p>
      <w:pPr>
        <w:pStyle w:val="FirstParagraph"/>
      </w:pPr>
      <w:r>
        <w:t xml:space="preserve">Existing academic work on automotive Mechanics primarily focuses on Western markets or Moscow-centric models (e.g., Ivanov, 2021; Petrova &amp; Sokolova, 2020). Critical gaps persist regarding Saint Petersburg’s unique context: its port-city logistics challenges, high density of vintage Lada and ZIL vehicles requiring specialized knowledge, and the impact of Russia's "import substitution" policy on mechanic training. This Thesis Proposal will bridge this void by integrating qualitative fieldwork with quantitative analysis specific to Russia Saint Petersburg. Unlike prior studies that treat mechanics as generic service providers, our research positions the Mechanic as a pivotal node in urban resilience—particularly vital during winter months when vehicle failure rates spike by 58% (Saint Petersburg Transport Department, 2023).</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interdependent objectives for Russia Saint Petersburg:</w:t>
      </w:r>
    </w:p>
    <w:p>
      <w:pPr>
        <w:numPr>
          <w:ilvl w:val="0"/>
          <w:numId w:val="1001"/>
        </w:numPr>
        <w:pStyle w:val="Compact"/>
      </w:pPr>
      <w:r>
        <w:t xml:space="preserve">To map the current skill inventory of Mechanics across 15 districts in Saint Petersburg, identifying critical competencies gaps (e.g., EV repair, digital diagnostics).</w:t>
      </w:r>
    </w:p>
    <w:p>
      <w:pPr>
        <w:numPr>
          <w:ilvl w:val="0"/>
          <w:numId w:val="1001"/>
        </w:numPr>
        <w:pStyle w:val="Compact"/>
      </w:pPr>
      <w:r>
        <w:t xml:space="preserve">To evaluate economic barriers preventing workshops from adopting modern equipment due to sanctions and import restrictions.</w:t>
      </w:r>
    </w:p>
    <w:p>
      <w:pPr>
        <w:numPr>
          <w:ilvl w:val="0"/>
          <w:numId w:val="1001"/>
        </w:numPr>
        <w:pStyle w:val="Compact"/>
      </w:pPr>
      <w:r>
        <w:t xml:space="preserve">To co-design a training framework integrating Russia-specific vehicle models with emerging technologies, validated by leading Saint Petersburg auto schools.</w:t>
      </w:r>
    </w:p>
    <w:p>
      <w:pPr>
        <w:pStyle w:val="FirstParagraph"/>
      </w:pPr>
      <w:r>
        <w:t xml:space="preserve">Central research questions include: *How does Russia's geopolitical isolation uniquely impact Mechanic certification pathways in Saint Petersburg?* and *What localized service models could optimize mechanic productivity during winter crises?*</w:t>
      </w:r>
    </w:p>
    <w:bookmarkEnd w:id="23"/>
    <w:bookmarkStart w:id="24" w:name="X8cb5ded4ed4a8795639346dfaa2ec6755b7b79c"/>
    <w:p>
      <w:pPr>
        <w:pStyle w:val="Heading2"/>
      </w:pPr>
      <w:r>
        <w:t xml:space="preserve">5. Methodology: Action-Oriented Research for Saint Petersburg</w:t>
      </w:r>
    </w:p>
    <w:p>
      <w:pPr>
        <w:pStyle w:val="FirstParagraph"/>
      </w:pPr>
      <w:r>
        <w:t xml:space="preserve">This Thesis Proposal adopts a mixed-methods approach tailored to Russia Saint Petersburg's realities:</w:t>
      </w:r>
    </w:p>
    <w:p>
      <w:pPr>
        <w:numPr>
          <w:ilvl w:val="0"/>
          <w:numId w:val="1002"/>
        </w:numPr>
        <w:pStyle w:val="Compact"/>
      </w:pPr>
      <w:r>
        <w:rPr>
          <w:bCs/>
          <w:b/>
        </w:rPr>
        <w:t xml:space="preserve">Phase 1 (Fieldwork):</w:t>
      </w:r>
      <w:r>
        <w:t xml:space="preserve"> </w:t>
      </w:r>
      <w:r>
        <w:t xml:space="preserve">Structured interviews with 85+ Mechanics at 20 workshops across Saint Petersburg, using a standardized competency assessment tool developed with the Saint Petersburg Technical University of Transport.</w:t>
      </w:r>
    </w:p>
    <w:p>
      <w:pPr>
        <w:numPr>
          <w:ilvl w:val="0"/>
          <w:numId w:val="1002"/>
        </w:numPr>
        <w:pStyle w:val="Compact"/>
      </w:pPr>
      <w:r>
        <w:rPr>
          <w:bCs/>
          <w:b/>
        </w:rPr>
        <w:t xml:space="preserve">Phase 2 (Data Analysis):</w:t>
      </w:r>
      <w:r>
        <w:t xml:space="preserve"> </w:t>
      </w:r>
      <w:r>
        <w:t xml:space="preserve">Statistical modeling of repair data from SPb's largest service networks (e.g., "AvtoCenter," "Petersburg Auto") to correlate mechanic skill levels with service efficiency metrics.</w:t>
      </w:r>
    </w:p>
    <w:p>
      <w:pPr>
        <w:numPr>
          <w:ilvl w:val="0"/>
          <w:numId w:val="1002"/>
        </w:numPr>
        <w:pStyle w:val="Compact"/>
      </w:pPr>
      <w:r>
        <w:rPr>
          <w:bCs/>
          <w:b/>
        </w:rPr>
        <w:t xml:space="preserve">Phase 3 (Co-Creation):</w:t>
      </w:r>
      <w:r>
        <w:t xml:space="preserve"> </w:t>
      </w:r>
      <w:r>
        <w:t xml:space="preserve">Workshop design sessions with mechanics, auto schools (e.g., Saint Petersburg Automotive College), and manufacturers like UralVagonZavod to prototype sanction-resilient training modules.</w:t>
      </w:r>
    </w:p>
    <w:p>
      <w:pPr>
        <w:pStyle w:val="FirstParagraph"/>
      </w:pPr>
      <w:r>
        <w:t xml:space="preserve">All fieldwork will comply with Russian academic standards while prioritizing accessibility—interviews conducted in Russian with translation support for non-native speakers. Ethical considerations include anonymizing workshop data and ensuring mechanic participation is voluntary.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concrete contributions to Russia Saint Petersburg:</w:t>
      </w:r>
    </w:p>
    <w:p>
      <w:pPr>
        <w:numPr>
          <w:ilvl w:val="0"/>
          <w:numId w:val="1003"/>
        </w:numPr>
        <w:pStyle w:val="Compact"/>
      </w:pPr>
      <w:r>
        <w:t xml:space="preserve">A publicly accessible digital skills matrix mapping Mechanics' competencies against regional vehicle fleets, enabling targeted upskilling.</w:t>
      </w:r>
    </w:p>
    <w:p>
      <w:pPr>
        <w:numPr>
          <w:ilvl w:val="0"/>
          <w:numId w:val="1003"/>
        </w:numPr>
        <w:pStyle w:val="Compact"/>
      </w:pPr>
      <w:r>
        <w:t xml:space="preserve">A scalable "Sanction-Adaptive Workshop Toolkit" demonstrating low-cost diagnostic alternatives for post-sanctions repair environments.</w:t>
      </w:r>
    </w:p>
    <w:p>
      <w:pPr>
        <w:numPr>
          <w:ilvl w:val="0"/>
          <w:numId w:val="1003"/>
        </w:numPr>
        <w:pStyle w:val="Compact"/>
      </w:pPr>
      <w:r>
        <w:t xml:space="preserve">Policy recommendations for the Saint Petersburg Department of Transport to integrate mechanic workforce planning into city resilience strategies.</w:t>
      </w:r>
    </w:p>
    <w:p>
      <w:pPr>
        <w:pStyle w:val="FirstParagraph"/>
      </w:pPr>
      <w:r>
        <w:t xml:space="preserve">The significance extends beyond academia: By strengthening the Mechanic profession in Russia Saint Petersburg, this research directly supports urban economic stability. Every 1% improvement in repair efficiency could save residents an estimated ₽380 million annually in lost productivity (Saint Petersburg Economic Research Institute, 2024). Furthermore, the framework developed will serve as a replicable model for other Russian cities facing similar infrastructure challenges.</w:t>
      </w:r>
    </w:p>
    <w:bookmarkEnd w:id="25"/>
    <w:bookmarkStart w:id="26" w:name="X0b6451e5b63a6ca22d1243c2bbfd861411d33c7"/>
    <w:p>
      <w:pPr>
        <w:pStyle w:val="Heading2"/>
      </w:pPr>
      <w:r>
        <w:t xml:space="preserve">7. Conclusion: A Thesis Proposal for Urban Resilience</w:t>
      </w:r>
    </w:p>
    <w:p>
      <w:pPr>
        <w:pStyle w:val="FirstParagraph"/>
      </w:pPr>
      <w:r>
        <w:t xml:space="preserve">The proposed research transcends conventional mechanic studies by anchoring its analysis in Saint Petersburg's lived reality. This Thesis Proposal asserts that elevating the Mechanic’s role—from technician to mobility strategist—is not merely vocational development, but a necessity for Russia Saint Petersburg’s sustainable urban future. As the city navigates geopolitical shifts and climate pressures, this work offers actionable pathways to transform automotive service into a cornerstone of civic resilience. We respectfully request approval for this Thesis Proposal to advance both academic knowledge and tangible community impact in Russia Saint Petersburg.</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Russia Saint Petersburg</dc:title>
  <dc:creator/>
  <dc:language>en</dc:language>
  <cp:keywords/>
  <dcterms:created xsi:type="dcterms:W3CDTF">2026-07-23T19:43:15Z</dcterms:created>
  <dcterms:modified xsi:type="dcterms:W3CDTF">2026-07-23T19:43:15Z</dcterms:modified>
</cp:coreProperties>
</file>

<file path=docProps/custom.xml><?xml version="1.0" encoding="utf-8"?>
<Properties xmlns="http://schemas.openxmlformats.org/officeDocument/2006/custom-properties" xmlns:vt="http://schemas.openxmlformats.org/officeDocument/2006/docPropsVTypes"/>
</file>