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Technical</w:t>
      </w:r>
      <w:r>
        <w:t xml:space="preserve"> </w:t>
      </w:r>
      <w:r>
        <w:t xml:space="preserve">Proficiency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9" w:name="X645d34fd147a803f4cebc1c65c99a4d1e311965"/>
    <w:p>
      <w:pPr>
        <w:pStyle w:val="Heading1"/>
      </w:pPr>
      <w:r>
        <w:t xml:space="preserve">Thesis Proposal: Advancing the Role of the Modern Mechanic in Spain Madrid's Evolving Automotive Landscape</w:t>
      </w:r>
    </w:p>
    <w:bookmarkStart w:id="20" w:name="abstract"/>
    <w:p>
      <w:pPr>
        <w:pStyle w:val="Heading2"/>
      </w:pPr>
      <w:r>
        <w:t xml:space="preserve">Abstract</w:t>
      </w:r>
    </w:p>
    <w:p>
      <w:pPr>
        <w:pStyle w:val="FirstParagraph"/>
      </w:pPr>
      <w:r>
        <w:t xml:space="preserve">This Thesis Proposal outlines a critical research initiative focused on transforming the professional development framework for Automotive Mechanics within Spain Madrid. As one of Europe's largest urban centers with over 6 million residents and more than 4 million registered vehicles, Madrid faces unique challenges in maintaining its automotive infrastructure. The study addresses the acute shortage of certified Mechanic professionals skilled in emerging technologies like electric vehicle (EV) systems, hybrid powertrains, and advanced diagnostics. By examining current training methodologies, industry demands, and regulatory frameworks specific to Spain Madrid's market, this research proposes a comprehensive upskilling model designed to bridge the technical gap between traditional automotive expertise and 21st-century mobility solutions. The findings will directly inform vocational education policies across Madrid's public technical institutions and contribute to Spain's national strategy for sustainable transportation employment.</w:t>
      </w:r>
    </w:p>
    <w:bookmarkEnd w:id="20"/>
    <w:bookmarkStart w:id="21" w:name="X99a9add3363614755a4b765ba0e2a9913b698b2"/>
    <w:p>
      <w:pPr>
        <w:pStyle w:val="Heading2"/>
      </w:pPr>
      <w:r>
        <w:t xml:space="preserve">1. Introduction: Context of the Automotive Mechanic Profession in Spain Madrid</w:t>
      </w:r>
    </w:p>
    <w:p>
      <w:pPr>
        <w:pStyle w:val="FirstParagraph"/>
      </w:pPr>
      <w:r>
        <w:t xml:space="preserve">Madrid, as the economic and administrative heart of Spain, operates under complex urban mobility constraints including congestion zones (ZBE), strict emissions regulations, and rapid adoption of electric vehicles. The city's Department of Transport reported a 35% increase in EV registrations between 2021-2023, creating unprecedented demand for Mechanic professionals with specialized training. However, Spain Madrid's current technical education system lags in integrating these new competencies into standard mechanic curricula. According to the Spanish Ministry of Labor (2023), 68% of automotive workshops in Madrid report difficulties finding technicians qualified for modern vehicle systems, directly impacting service quality and environmental compliance. This Thesis Proposal therefore centers on resolving this critical skills gap through research-driven educational innovation specifically tailored to Madrid's socioeconomic context.</w:t>
      </w:r>
    </w:p>
    <w:bookmarkEnd w:id="21"/>
    <w:bookmarkStart w:id="22" w:name="X93c5d99b52ef307713e3727f89231ae2871cb73"/>
    <w:p>
      <w:pPr>
        <w:pStyle w:val="Heading2"/>
      </w:pPr>
      <w:r>
        <w:t xml:space="preserve">2. Problem Statement: The Urgent Need for Modernized Mechanic Training</w:t>
      </w:r>
    </w:p>
    <w:p>
      <w:pPr>
        <w:pStyle w:val="FirstParagraph"/>
      </w:pPr>
      <w:r>
        <w:t xml:space="preserve">The core problem lies in the misalignment between traditional mechanic training programs and the technological requirements of Madrid's urban fleet. Current vocational courses (e.g., Ciclo Formativo de Grado Superior en Mecatrónica) emphasize internal combustion engine repair but lack sufficient modules on battery management systems, software diagnostics, and sustainable maintenance practices. This gap manifests in three critical areas: (1) Increased vehicle downtime due to unqualified service attempts; (2) Non-compliance with Madrid's 2023 Low Emission Zone regulations; (3) Reduced competitiveness of local repair businesses against multinational chains. A 2024 survey by the Madrid Automotive Chamber revealed that 74% of workshops require EV training for at least half their mechanics within two years, yet only 18% of Madrid's mechanic training providers offer accredited EV certification. This Thesis Proposal directly confronts this disconnect through targeted research on effective upskilling pathways.</w:t>
      </w:r>
    </w:p>
    <w:bookmarkEnd w:id="22"/>
    <w:bookmarkStart w:id="23" w:name="X121984531e39667762fceb295318b5b0dfa49cf"/>
    <w:p>
      <w:pPr>
        <w:pStyle w:val="Heading2"/>
      </w:pPr>
      <w:r>
        <w:t xml:space="preserve">3. Literature Review: Gaps in Spain-Specific Mechanic Development</w:t>
      </w:r>
    </w:p>
    <w:p>
      <w:pPr>
        <w:pStyle w:val="FirstParagraph"/>
      </w:pPr>
      <w:r>
        <w:t xml:space="preserve">While international studies (e.g., European Automobile Manufacturers Association, 2023) document the global shift toward EV mechanics, few address Spain Madrid's unique regulatory environment. Existing Spanish research focuses broadly on national training standards (Real Decreto 1576/2018) but neglects metrological context—Madrid's high vehicle density (1.7 vehicles per capita), aging fleet composition (32% of cars over 10 years old), and EU-mandated carbon neutrality goals by 2040. Crucially, no academic work examines how Madrid's specific municipal policies (e.g., "Madrid+Green" mobility plan) directly influence mechanic certification requirements. This Thesis Proposal fills this void by contextualizing mechanistic training within Madrid's urban governance framework, moving beyond generic European models to create a city-specific solution.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for Spain Madrid:</w:t>
      </w:r>
    </w:p>
    <w:p>
      <w:pPr>
        <w:numPr>
          <w:ilvl w:val="0"/>
          <w:numId w:val="1001"/>
        </w:numPr>
        <w:pStyle w:val="Compact"/>
      </w:pPr>
      <w:r>
        <w:t xml:space="preserve">Map the current skill requirements of Automotive Mechanics across Madrid's 3,800+ licensed workshops using a city-wide survey.</w:t>
      </w:r>
    </w:p>
    <w:p>
      <w:pPr>
        <w:numPr>
          <w:ilvl w:val="0"/>
          <w:numId w:val="1001"/>
        </w:numPr>
        <w:pStyle w:val="Compact"/>
      </w:pPr>
      <w:r>
        <w:t xml:space="preserve">Analyze the gap between existing technical education (e.g., IES Carlos III, Centro de Formación Profesional Juan Carlos I) and emerging industry needs in EV/hybrid systems.</w:t>
      </w:r>
    </w:p>
    <w:p>
      <w:pPr>
        <w:numPr>
          <w:ilvl w:val="0"/>
          <w:numId w:val="1001"/>
        </w:numPr>
        <w:pStyle w:val="Compact"/>
      </w:pPr>
      <w:r>
        <w:t xml:space="preserve">Develop a modular training framework for Mechanic upskilling validated through pilot programs at three Madrid vocational centers.</w:t>
      </w:r>
    </w:p>
    <w:p>
      <w:pPr>
        <w:numPr>
          <w:ilvl w:val="0"/>
          <w:numId w:val="1001"/>
        </w:numPr>
        <w:pStyle w:val="Compact"/>
      </w:pPr>
      <w:r>
        <w:t xml:space="preserve">Propose policy recommendations to the Madrid Regional Government (Comunidad de Madrid) for integrating this model into municipal transportation strategy.</w:t>
      </w:r>
    </w:p>
    <w:bookmarkEnd w:id="24"/>
    <w:bookmarkStart w:id="25" w:name="methodology-a-madrid-centric-approach"/>
    <w:p>
      <w:pPr>
        <w:pStyle w:val="Heading2"/>
      </w:pPr>
      <w:r>
        <w:t xml:space="preserve">5. Methodology: A Madrid-Centric Approach</w:t>
      </w:r>
    </w:p>
    <w:p>
      <w:pPr>
        <w:pStyle w:val="FirstParagraph"/>
      </w:pPr>
      <w:r>
        <w:t xml:space="preserve">The research employs a mixed-methods design combining quantitative and qualitative analysis specific to Spain Madrid:</w:t>
      </w:r>
    </w:p>
    <w:p>
      <w:pPr>
        <w:numPr>
          <w:ilvl w:val="0"/>
          <w:numId w:val="1002"/>
        </w:numPr>
        <w:pStyle w:val="Compact"/>
      </w:pPr>
      <w:r>
        <w:rPr>
          <w:bCs/>
          <w:b/>
        </w:rPr>
        <w:t xml:space="preserve">Phase 1 (Quantitative):</w:t>
      </w:r>
      <w:r>
        <w:t xml:space="preserve"> </w:t>
      </w:r>
      <w:r>
        <w:t xml:space="preserve">Stratified sampling of 500 mechanics across Madrid's five districts, measuring proficiency in EV diagnostics, software tools, and regulatory compliance via standardized assessments.</w:t>
      </w:r>
    </w:p>
    <w:p>
      <w:pPr>
        <w:numPr>
          <w:ilvl w:val="0"/>
          <w:numId w:val="1002"/>
        </w:numPr>
        <w:pStyle w:val="Compact"/>
      </w:pPr>
      <w:r>
        <w:rPr>
          <w:bCs/>
          <w:b/>
        </w:rPr>
        <w:t xml:space="preserve">Phase 2 (Qualitative):</w:t>
      </w:r>
      <w:r>
        <w:t xml:space="preserve"> </w:t>
      </w:r>
      <w:r>
        <w:t xml:space="preserve">In-depth interviews with workshop owners (n=30) and vocational educators at Madrid's technical institutes to identify systemic training barriers.</w:t>
      </w:r>
    </w:p>
    <w:p>
      <w:pPr>
        <w:numPr>
          <w:ilvl w:val="0"/>
          <w:numId w:val="1002"/>
        </w:numPr>
        <w:pStyle w:val="Compact"/>
      </w:pPr>
      <w:r>
        <w:rPr>
          <w:bCs/>
          <w:b/>
        </w:rPr>
        <w:t xml:space="preserve">Phase 3 (Intervention):</w:t>
      </w:r>
      <w:r>
        <w:t xml:space="preserve"> </w:t>
      </w:r>
      <w:r>
        <w:t xml:space="preserve">Co-creation of a prototype curriculum with the Madrid Department of Education and industry partners like Seat España, piloted in three municipal centers during Q2 2025.</w:t>
      </w:r>
    </w:p>
    <w:p>
      <w:pPr>
        <w:numPr>
          <w:ilvl w:val="0"/>
          <w:numId w:val="1002"/>
        </w:numPr>
        <w:pStyle w:val="Compact"/>
      </w:pPr>
      <w:r>
        <w:rPr>
          <w:bCs/>
          <w:b/>
        </w:rPr>
        <w:t xml:space="preserve">Data Analysis:</w:t>
      </w:r>
      <w:r>
        <w:t xml:space="preserve"> </w:t>
      </w:r>
      <w:r>
        <w:t xml:space="preserve">Using SPSS for statistical correlation between training variables and service efficiency metrics (e.g., average repair time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Madrid-specific Mechanic upskilling framework that will: (1) Reduce the mechanic skills gap by 40% within three years through targeted training; (2) Enhance compliance with Madrid's ZBE regulations among participating workshops; (3) Increase employment rates for certified mechanics in EV service by 25%. Beyond immediate impact, the research establishes a model for Spain's other major cities (Barcelona, Valencia) to adapt. Crucially, it positions the Mechanic not as a traditional technician but as a key "mobility integrator" within Madrid's smart city ecosystem—aligning with Spain's National Hydrogen Strategy and EU Green Deal goals.</w:t>
      </w:r>
    </w:p>
    <w:bookmarkEnd w:id="26"/>
    <w:bookmarkStart w:id="27" w:name="Xccf134dad22d565443aadcb473b6f34096c7cf8"/>
    <w:p>
      <w:pPr>
        <w:pStyle w:val="Heading2"/>
      </w:pPr>
      <w:r>
        <w:t xml:space="preserve">7. Conclusion: A Critical Step for Spain Madrid's Mobility Future</w:t>
      </w:r>
    </w:p>
    <w:p>
      <w:pPr>
        <w:pStyle w:val="FirstParagraph"/>
      </w:pPr>
      <w:r>
        <w:t xml:space="preserve">The evolving role of the Mechanic in Spain Madrid transcends individual job training; it is a strategic necessity for urban sustainability, economic resilience, and environmental compliance. This Thesis Proposal represents a timely intervention addressing the precise intersection of technical expertise, municipal policy, and market demand unique to Madrid's context. By grounding research in Madrid's actual workshop challenges—not theoretical models—the project will deliver actionable solutions that directly empower mechanics as catalysts for Spain's greener automotive transition. The proposed framework promises not just to modernize mechanic training but to redefine the profession within Spain's most influential metropolitan economy, ensuring Madrid remains at the forefront of sustainable mobility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Technical Proficiency of Automotive Mechanics in Spain Madrid</dc:title>
  <dc:creator/>
  <dc:language>en</dc:language>
  <cp:keywords/>
  <dcterms:created xsi:type="dcterms:W3CDTF">2025-12-12T10:06:11Z</dcterms:created>
  <dcterms:modified xsi:type="dcterms:W3CDTF">2025-12-12T10:06:11Z</dcterms:modified>
</cp:coreProperties>
</file>

<file path=docProps/custom.xml><?xml version="1.0" encoding="utf-8"?>
<Properties xmlns="http://schemas.openxmlformats.org/officeDocument/2006/custom-properties" xmlns:vt="http://schemas.openxmlformats.org/officeDocument/2006/docPropsVTypes"/>
</file>