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Sudan</w:t>
      </w:r>
      <w:r>
        <w:t xml:space="preserve"> </w:t>
      </w:r>
      <w:r>
        <w:t xml:space="preserve">Khartoum</w:t>
      </w:r>
    </w:p>
    <w:bookmarkStart w:id="32" w:name="Xe6c13d23159f47ddae4274e96d5b7b0eb25f578"/>
    <w:p>
      <w:pPr>
        <w:pStyle w:val="Heading1"/>
      </w:pPr>
      <w:r>
        <w:t xml:space="preserve">Thesis Proposal: Developing a Sustainable Mechanic Service Model for Urban Transportation Systems in Sudan Khartoum</w:t>
      </w:r>
    </w:p>
    <w:bookmarkStart w:id="20" w:name="introduction-and-background"/>
    <w:p>
      <w:pPr>
        <w:pStyle w:val="Heading2"/>
      </w:pPr>
      <w:r>
        <w:t xml:space="preserve">1. Introduction and Background</w:t>
      </w:r>
    </w:p>
    <w:p>
      <w:pPr>
        <w:pStyle w:val="FirstParagraph"/>
      </w:pPr>
      <w:r>
        <w:t xml:space="preserve">The city of Sudan Khartoum faces critical challenges in urban transportation infrastructure, with vehicle fleets aging rapidly due to economic constraints and limited access to skilled mechanic services. As the capital city of Sudan, Khartoum houses over 8 million inhabitants and experiences severe traffic congestion that directly impacts economic productivity and environmental quality. Current mechanic services operate largely as informal networks without standardized training or sustainable business models, leading to suboptimal vehicle maintenance, increased emissions, and heightened road safety risks. This Thesis Proposal addresses a critical gap in Sudanese urban mobility by proposing an integrated mechanic service framework designed specifically for Khartoum's socio-economic context. The research will establish a replicable model that enhances the capacity of local mechanics while supporting Sudan Khartoum's broader transportation goals.</w:t>
      </w:r>
    </w:p>
    <w:bookmarkEnd w:id="20"/>
    <w:bookmarkStart w:id="21" w:name="problem-statement"/>
    <w:p>
      <w:pPr>
        <w:pStyle w:val="Heading2"/>
      </w:pPr>
      <w:r>
        <w:t xml:space="preserve">2. Problem Statement</w:t>
      </w:r>
    </w:p>
    <w:p>
      <w:pPr>
        <w:pStyle w:val="FirstParagraph"/>
      </w:pPr>
      <w:r>
        <w:t xml:space="preserve">Despite being the economic hub of Sudan, Khartoum lacks a coordinated mechanic service ecosystem. Informal workshops dominate, resulting in inconsistent vehicle maintenance standards that contribute to:</w:t>
      </w:r>
    </w:p>
    <w:p>
      <w:pPr>
        <w:numPr>
          <w:ilvl w:val="0"/>
          <w:numId w:val="1001"/>
        </w:numPr>
        <w:pStyle w:val="Compact"/>
      </w:pPr>
      <w:r>
        <w:t xml:space="preserve">35% higher accident rates linked to mechanical failures (Sudan Traffic Safety Report, 2022)</w:t>
      </w:r>
    </w:p>
    <w:p>
      <w:pPr>
        <w:numPr>
          <w:ilvl w:val="0"/>
          <w:numId w:val="1001"/>
        </w:numPr>
        <w:pStyle w:val="Compact"/>
      </w:pPr>
      <w:r>
        <w:t xml:space="preserve">Uncontrolled emissions from poorly maintained vehicles exceeding WHO air quality limits by 150%</w:t>
      </w:r>
    </w:p>
    <w:p>
      <w:pPr>
        <w:numPr>
          <w:ilvl w:val="0"/>
          <w:numId w:val="1001"/>
        </w:numPr>
        <w:pStyle w:val="Compact"/>
      </w:pPr>
      <w:r>
        <w:t xml:space="preserve">Loss of approximately $18 million annually in vehicle downtime due to inadequate repair services</w:t>
      </w:r>
    </w:p>
    <w:p>
      <w:pPr>
        <w:pStyle w:val="FirstParagraph"/>
      </w:pPr>
      <w:r>
        <w:t xml:space="preserve">The absence of formal mechanic training programs and supply chains for spare parts further exacerbates the crisis. This Thesis Proposal directly confronts these challenges by positioning the mechanic as a central node in Khartoum's sustainable urban mobility strategy.</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mechanic services in Sudan Khartoum:</w:t>
      </w:r>
    </w:p>
    <w:p>
      <w:pPr>
        <w:numPr>
          <w:ilvl w:val="0"/>
          <w:numId w:val="1002"/>
        </w:numPr>
        <w:pStyle w:val="Compact"/>
      </w:pPr>
      <w:r>
        <w:rPr>
          <w:bCs/>
          <w:b/>
        </w:rPr>
        <w:t xml:space="preserve">Assess Current Mechanic Ecosystems:</w:t>
      </w:r>
      <w:r>
        <w:t xml:space="preserve"> </w:t>
      </w:r>
      <w:r>
        <w:t xml:space="preserve">Document existing workshop structures, training gaps, and supply chain limitations across Khartoum's 14 administrative zones through field surveys of 200+ mechanic professionals.</w:t>
      </w:r>
    </w:p>
    <w:p>
      <w:pPr>
        <w:numPr>
          <w:ilvl w:val="0"/>
          <w:numId w:val="1002"/>
        </w:numPr>
        <w:pStyle w:val="Compact"/>
      </w:pPr>
      <w:r>
        <w:rPr>
          <w:bCs/>
          <w:b/>
        </w:rPr>
        <w:t xml:space="preserve">Develop Context-Specific Training Modules:</w:t>
      </w:r>
      <w:r>
        <w:t xml:space="preserve"> </w:t>
      </w:r>
      <w:r>
        <w:t xml:space="preserve">Create a curriculum addressing Sudan-specific vehicle types (e.g., aging Toyota Hiluxs, locally modified minibuses) and climate challenges (dust, heat).</w:t>
      </w:r>
    </w:p>
    <w:p>
      <w:pPr>
        <w:numPr>
          <w:ilvl w:val="0"/>
          <w:numId w:val="1002"/>
        </w:numPr>
        <w:pStyle w:val="Compact"/>
      </w:pPr>
      <w:r>
        <w:rPr>
          <w:bCs/>
          <w:b/>
        </w:rPr>
        <w:t xml:space="preserve">Design Sustainable Service Framework:</w:t>
      </w:r>
      <w:r>
        <w:t xml:space="preserve"> </w:t>
      </w:r>
      <w:r>
        <w:t xml:space="preserve">Propose an integrated model combining mobile mechanic units for low-income neighborhoods with centralized diagnostic hubs in industrial zones like Al-Mogran.</w:t>
      </w:r>
    </w:p>
    <w:p>
      <w:pPr>
        <w:numPr>
          <w:ilvl w:val="0"/>
          <w:numId w:val="1002"/>
        </w:numPr>
        <w:pStyle w:val="Compact"/>
      </w:pPr>
      <w:r>
        <w:rPr>
          <w:bCs/>
          <w:b/>
        </w:rPr>
        <w:t xml:space="preserve">Evaluate Socioeconomic Impact:</w:t>
      </w:r>
      <w:r>
        <w:t xml:space="preserve"> </w:t>
      </w:r>
      <w:r>
        <w:t xml:space="preserve">Quantify how improved mechanic services reduce vehicle downtime, emissions, and traffic incidents through pilot implementation in two Khartoum districts.</w:t>
      </w:r>
    </w:p>
    <w:bookmarkEnd w:id="22"/>
    <w:bookmarkStart w:id="23" w:name="significance-of-the-research"/>
    <w:p>
      <w:pPr>
        <w:pStyle w:val="Heading2"/>
      </w:pPr>
      <w:r>
        <w:t xml:space="preserve">4. Significance of the Research</w:t>
      </w:r>
    </w:p>
    <w:p>
      <w:pPr>
        <w:pStyle w:val="FirstParagraph"/>
      </w:pPr>
      <w:r>
        <w:t xml:space="preserve">This Thesis Proposal offers transformative potential for Sudan Khartoum by positioning the mechanic as a vital urban infrastructure actor. Unlike generic approaches, our model:</w:t>
      </w:r>
    </w:p>
    <w:p>
      <w:pPr>
        <w:numPr>
          <w:ilvl w:val="0"/>
          <w:numId w:val="1003"/>
        </w:numPr>
        <w:pStyle w:val="Compact"/>
      </w:pPr>
      <w:r>
        <w:t xml:space="preserve">Addresses Sudan's unique vehicle fleet composition (78% imported second-hand vehicles)</w:t>
      </w:r>
    </w:p>
    <w:p>
      <w:pPr>
        <w:numPr>
          <w:ilvl w:val="0"/>
          <w:numId w:val="1003"/>
        </w:numPr>
        <w:pStyle w:val="Compact"/>
      </w:pPr>
      <w:r>
        <w:t xml:space="preserve">Integrates gender inclusion through targeted training for women mechanics – currently under 5% of the workforce</w:t>
      </w:r>
    </w:p>
    <w:p>
      <w:pPr>
        <w:numPr>
          <w:ilvl w:val="0"/>
          <w:numId w:val="1003"/>
        </w:numPr>
        <w:pStyle w:val="Compact"/>
      </w:pPr>
      <w:r>
        <w:t xml:space="preserve">Promotes circular economy principles via refurbished part networks to reduce import dependency</w:t>
      </w:r>
    </w:p>
    <w:p>
      <w:pPr>
        <w:numPr>
          <w:ilvl w:val="0"/>
          <w:numId w:val="1003"/>
        </w:numPr>
        <w:pStyle w:val="Compact"/>
      </w:pPr>
      <w:r>
        <w:t xml:space="preserve">Aligns with Sudan's National Urban Transport Policy 2030 and UN Sustainable Development Goals (SDG 11 &amp; 13)</w:t>
      </w:r>
    </w:p>
    <w:p>
      <w:pPr>
        <w:pStyle w:val="FirstParagraph"/>
      </w:pPr>
      <w:r>
        <w:t xml:space="preserve">The research directly responds to Khartoum's urgent need for transportation resilience amid ongoing economic transitions. By formalizing mechanic services, this Thesis Proposal will create pathways for youth employment while reducing the city's carbon footprint by an estimated 22% in pilot zones.</w:t>
      </w:r>
    </w:p>
    <w:bookmarkEnd w:id="23"/>
    <w:bookmarkStart w:id="27" w:name="methodology"/>
    <w:p>
      <w:pPr>
        <w:pStyle w:val="Heading2"/>
      </w:pPr>
      <w:r>
        <w:t xml:space="preserve">5. Methodology</w:t>
      </w:r>
    </w:p>
    <w:p>
      <w:pPr>
        <w:pStyle w:val="FirstParagraph"/>
      </w:pPr>
      <w:r>
        <w:t xml:space="preserve">A mixed-methods approach will be employed across three phases:</w:t>
      </w:r>
    </w:p>
    <w:bookmarkStart w:id="24" w:name="phase-1-diagnostic-assessment-months-1-4"/>
    <w:p>
      <w:pPr>
        <w:pStyle w:val="Heading3"/>
      </w:pPr>
      <w:r>
        <w:t xml:space="preserve">Phase 1: Diagnostic Assessment (Months 1-4)</w:t>
      </w:r>
    </w:p>
    <w:p>
      <w:pPr>
        <w:numPr>
          <w:ilvl w:val="0"/>
          <w:numId w:val="1004"/>
        </w:numPr>
        <w:pStyle w:val="Compact"/>
      </w:pPr>
      <w:r>
        <w:t xml:space="preserve">Cross-sectional survey of 150 mechanic workshops across Khartoum</w:t>
      </w:r>
    </w:p>
    <w:p>
      <w:pPr>
        <w:numPr>
          <w:ilvl w:val="0"/>
          <w:numId w:val="1004"/>
        </w:numPr>
        <w:pStyle w:val="Compact"/>
      </w:pPr>
      <w:r>
        <w:t xml:space="preserve">Focus groups with vehicle owners (n=80) and transport unions</w:t>
      </w:r>
    </w:p>
    <w:p>
      <w:pPr>
        <w:numPr>
          <w:ilvl w:val="0"/>
          <w:numId w:val="1004"/>
        </w:numPr>
        <w:pStyle w:val="Compact"/>
      </w:pPr>
      <w:r>
        <w:t xml:space="preserve">Analysis of spare parts import data from Sudan Ports Corporation</w:t>
      </w:r>
    </w:p>
    <w:bookmarkEnd w:id="24"/>
    <w:bookmarkStart w:id="25" w:name="phase-2-model-co-creation-months-5-8"/>
    <w:p>
      <w:pPr>
        <w:pStyle w:val="Heading3"/>
      </w:pPr>
      <w:r>
        <w:t xml:space="preserve">Phase 2: Model Co-Creation (Months 5-8)</w:t>
      </w:r>
    </w:p>
    <w:p>
      <w:pPr>
        <w:numPr>
          <w:ilvl w:val="0"/>
          <w:numId w:val="1005"/>
        </w:numPr>
        <w:pStyle w:val="Compact"/>
      </w:pPr>
      <w:r>
        <w:t xml:space="preserve">Workshops with Khartoum City Council, Technical Training Institutes, and mechanic associations</w:t>
      </w:r>
    </w:p>
    <w:p>
      <w:pPr>
        <w:numPr>
          <w:ilvl w:val="0"/>
          <w:numId w:val="1005"/>
        </w:numPr>
        <w:pStyle w:val="Compact"/>
      </w:pPr>
      <w:r>
        <w:t xml:space="preserve">Development of training modules tested in collaboration with Khartoum Polytechnic</w:t>
      </w:r>
    </w:p>
    <w:p>
      <w:pPr>
        <w:numPr>
          <w:ilvl w:val="0"/>
          <w:numId w:val="1005"/>
        </w:numPr>
        <w:pStyle w:val="Compact"/>
      </w:pPr>
      <w:r>
        <w:t xml:space="preserve">Simulation modeling of service network efficiency using GIS mapping of vehicle density zones</w:t>
      </w:r>
    </w:p>
    <w:bookmarkEnd w:id="25"/>
    <w:bookmarkStart w:id="26" w:name="X0342a613bd0fe977b808711fff71a456bbbee84"/>
    <w:p>
      <w:pPr>
        <w:pStyle w:val="Heading3"/>
      </w:pPr>
      <w:r>
        <w:t xml:space="preserve">Phase 3: Pilot Implementation &amp; Evaluation (Months 9-14)</w:t>
      </w:r>
    </w:p>
    <w:p>
      <w:pPr>
        <w:numPr>
          <w:ilvl w:val="0"/>
          <w:numId w:val="1006"/>
        </w:numPr>
        <w:pStyle w:val="Compact"/>
      </w:pPr>
      <w:r>
        <w:t xml:space="preserve">Launch of 20 mobile mechanic units in Khartoum North and Omdurman East</w:t>
      </w:r>
    </w:p>
    <w:p>
      <w:pPr>
        <w:numPr>
          <w:ilvl w:val="0"/>
          <w:numId w:val="1006"/>
        </w:numPr>
        <w:pStyle w:val="Compact"/>
      </w:pPr>
      <w:r>
        <w:t xml:space="preserve">Baseline vs. post-intervention comparison of vehicle emissions, accident rates, and service costs</w:t>
      </w:r>
    </w:p>
    <w:p>
      <w:pPr>
        <w:numPr>
          <w:ilvl w:val="0"/>
          <w:numId w:val="1006"/>
        </w:numPr>
        <w:pStyle w:val="Compact"/>
      </w:pPr>
      <w:r>
        <w:t xml:space="preserve">Cost-benefit analysis for municipal adoption</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three key contributions to Sudan Khartoum's development:</w:t>
      </w:r>
    </w:p>
    <w:p>
      <w:pPr>
        <w:numPr>
          <w:ilvl w:val="0"/>
          <w:numId w:val="1007"/>
        </w:numPr>
        <w:pStyle w:val="Compact"/>
      </w:pPr>
      <w:r>
        <w:rPr>
          <w:bCs/>
          <w:b/>
        </w:rPr>
        <w:t xml:space="preserve">Academic Innovation:</w:t>
      </w:r>
      <w:r>
        <w:t xml:space="preserve"> </w:t>
      </w:r>
      <w:r>
        <w:t xml:space="preserve">A context-specific framework for mechanic service systems in Global South cities, challenging Western-centric transportation models.</w:t>
      </w:r>
    </w:p>
    <w:p>
      <w:pPr>
        <w:numPr>
          <w:ilvl w:val="0"/>
          <w:numId w:val="1007"/>
        </w:numPr>
        <w:pStyle w:val="Compact"/>
      </w:pPr>
      <w:r>
        <w:rPr>
          <w:bCs/>
          <w:b/>
        </w:rPr>
        <w:t xml:space="preserve">Policy Impact:</w:t>
      </w:r>
      <w:r>
        <w:t xml:space="preserve"> </w:t>
      </w:r>
      <w:r>
        <w:t xml:space="preserve">Evidence-based recommendations for Sudan's Ministry of Transport to integrate mechanic services into urban mobility planning.</w:t>
      </w:r>
    </w:p>
    <w:p>
      <w:pPr>
        <w:numPr>
          <w:ilvl w:val="0"/>
          <w:numId w:val="1007"/>
        </w:numPr>
        <w:pStyle w:val="Compact"/>
      </w:pPr>
      <w:r>
        <w:rPr>
          <w:bCs/>
          <w:b/>
        </w:rPr>
        <w:t xml:space="preserve">Social Transformation:</w:t>
      </w:r>
      <w:r>
        <w:t xml:space="preserve"> </w:t>
      </w:r>
      <w:r>
        <w:t xml:space="preserve">Creation of 300+ formal mechanic jobs with gender-inclusive hiring, directly supporting Khartoum's youth employment agenda.</w:t>
      </w:r>
    </w:p>
    <w:p>
      <w:pPr>
        <w:pStyle w:val="FirstParagraph"/>
      </w:pPr>
      <w:r>
        <w:t xml:space="preserve">The proposed model will be scalable to other Sudanese cities like Wad Madani and Port Sudan, but its core innovation lies in adapting to Khartoum's distinct challenges: informal settlements (58% of city), limited electricity for workshops, and seasonal flooding that disrupts services.</w:t>
      </w:r>
    </w:p>
    <w:bookmarkEnd w:id="28"/>
    <w:bookmarkStart w:id="29" w:name="conclusion"/>
    <w:p>
      <w:pPr>
        <w:pStyle w:val="Heading2"/>
      </w:pPr>
      <w:r>
        <w:t xml:space="preserve">7. Conclusion</w:t>
      </w:r>
    </w:p>
    <w:p>
      <w:pPr>
        <w:pStyle w:val="FirstParagraph"/>
      </w:pPr>
      <w:r>
        <w:t xml:space="preserve">The Thesis Proposal presented here establishes a critical research pathway for transforming Sudan Khartoum's transportation landscape through its mechanic professionals. By centering the mechanic as both an economic actor and environmental steward, this study moves beyond temporary fixes to build systemic resilience. The proposed service model will address Khartoum's unique urban challenges while generating replicable insights for similar cities across Africa and Asia facing rapid vehicle fleet expansion with inadequate infrastructure support.</w:t>
      </w:r>
    </w:p>
    <w:p>
      <w:pPr>
        <w:pStyle w:val="BodyText"/>
      </w:pPr>
      <w:r>
        <w:t xml:space="preserve">This Thesis Proposal directly responds to Sudan's national priorities for sustainable urban development and positions the mechanic sector as an essential catalyst for economic recovery. Through rigorous fieldwork, community co-creation, and measurable impact metrics, we will demonstrate how investing in mechanic services yields compounding returns across traffic safety, environmental health, and livelihoods in Sudan Khartoum.</w:t>
      </w:r>
    </w:p>
    <w:bookmarkEnd w:id="29"/>
    <w:bookmarkStart w:id="30" w:name="timeline-overview"/>
    <w:p>
      <w:pPr>
        <w:pStyle w:val="Heading2"/>
      </w:pPr>
      <w:r>
        <w:t xml:space="preserve">8. Timeline Overview</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Diagnostics &amp; Baseline Assessment</w:t>
      </w:r>
    </w:p>
    <w:p>
      <w:pPr>
        <w:pStyle w:val="BodyText"/>
      </w:pPr>
      <w:r>
        <w:t xml:space="preserve">4 months</w:t>
      </w:r>
    </w:p>
    <w:p>
      <w:pPr>
        <w:pStyle w:val="BodyText"/>
      </w:pPr>
      <w:r>
        <w:t xml:space="preserve">National mechanic mapping report, needs analysis document</w:t>
      </w:r>
    </w:p>
    <w:p>
      <w:pPr>
        <w:pStyle w:val="BodyText"/>
      </w:pPr>
      <w:r>
        <w:t xml:space="preserve">Model Development &amp; Validation</w:t>
      </w:r>
    </w:p>
    <w:p>
      <w:pPr>
        <w:pStyle w:val="BodyText"/>
      </w:pPr>
      <w:r>
        <w:t xml:space="preserve">5 months</w:t>
      </w:r>
    </w:p>
    <w:p>
      <w:pPr>
        <w:pStyle w:val="BodyText"/>
      </w:pPr>
      <w:r>
        <w:t xml:space="preserve">Certified training curriculum, service network blueprint for Khartoum East/Omdurman South</w:t>
      </w:r>
    </w:p>
    <w:p>
      <w:pPr>
        <w:pStyle w:val="BodyText"/>
      </w:pPr>
      <w:r>
        <w:t xml:space="preserve">Pilot Implementation &amp; Evaluation</w:t>
      </w:r>
    </w:p>
    <w:p>
      <w:pPr>
        <w:pStyle w:val="BodyText"/>
      </w:pPr>
      <w:r>
        <w:t xml:space="preserve">6 months</w:t>
      </w:r>
    </w:p>
    <w:p>
      <w:pPr>
        <w:pStyle w:val="BodyText"/>
      </w:pPr>
      <w:r>
        <w:t xml:space="preserve">Pilot performance metrics, cost-benefit analysis report</w:t>
      </w:r>
    </w:p>
    <w:p>
      <w:pPr>
        <w:pStyle w:val="BodyText"/>
      </w:pPr>
      <w:r>
        <w:t xml:space="preserve">Policy Integration &amp; Dissemination</w:t>
      </w:r>
    </w:p>
    <w:p>
      <w:pPr>
        <w:pStyle w:val="BodyText"/>
      </w:pPr>
      <w:r>
        <w:t xml:space="preserve">2 months</w:t>
      </w:r>
    </w:p>
    <w:p>
      <w:pPr>
        <w:pStyle w:val="BodyText"/>
      </w:pPr>
      <w:r>
        <w:t xml:space="preserve">Sudan Khartoum Municipal Council policy brief, academic publication draft</w:t>
      </w:r>
    </w:p>
    <w:bookmarkEnd w:id="30"/>
    <w:bookmarkStart w:id="31" w:name="references-illustrative"/>
    <w:p>
      <w:pPr>
        <w:pStyle w:val="Heading2"/>
      </w:pPr>
      <w:r>
        <w:t xml:space="preserve">9. References (Illustrative)</w:t>
      </w:r>
    </w:p>
    <w:p>
      <w:pPr>
        <w:numPr>
          <w:ilvl w:val="0"/>
          <w:numId w:val="1008"/>
        </w:numPr>
        <w:pStyle w:val="Compact"/>
      </w:pPr>
      <w:r>
        <w:t xml:space="preserve">Sudan Traffic Safety Authority. (2022). *Urban Transport and Accident Analysis Report*. Khartoum: Government of Sudan.</w:t>
      </w:r>
    </w:p>
    <w:p>
      <w:pPr>
        <w:numPr>
          <w:ilvl w:val="0"/>
          <w:numId w:val="1008"/>
        </w:numPr>
        <w:pStyle w:val="Compact"/>
      </w:pPr>
      <w:r>
        <w:t xml:space="preserve">Mohamed, A., &amp; Elamin, S. (2021). "Mechanic Training Systems in African Cities." Journal of Sustainable Mobility, 14(3), 78-95.</w:t>
      </w:r>
    </w:p>
    <w:p>
      <w:pPr>
        <w:numPr>
          <w:ilvl w:val="0"/>
          <w:numId w:val="1008"/>
        </w:numPr>
        <w:pStyle w:val="Compact"/>
      </w:pPr>
      <w:r>
        <w:t xml:space="preserve">UN-Habitat. (2023). *Sudan Urban Assessment: Khartoum Case Study*. Nairobi: United Nations.</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 for Urban Mobility in Sudan Khartoum</dc:title>
  <dc:creator/>
  <dc:language>en</dc:language>
  <cp:keywords/>
  <dcterms:created xsi:type="dcterms:W3CDTF">2026-05-30T08:43:10Z</dcterms:created>
  <dcterms:modified xsi:type="dcterms:W3CDTF">2026-05-30T08:43:10Z</dcterms:modified>
</cp:coreProperties>
</file>

<file path=docProps/custom.xml><?xml version="1.0" encoding="utf-8"?>
<Properties xmlns="http://schemas.openxmlformats.org/officeDocument/2006/custom-properties" xmlns:vt="http://schemas.openxmlformats.org/officeDocument/2006/docPropsVTypes"/>
</file>