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Platform</w:t>
      </w:r>
      <w:r>
        <w:t xml:space="preserve"> </w:t>
      </w:r>
      <w:r>
        <w:t xml:space="preserve">for</w:t>
      </w:r>
      <w:r>
        <w:t xml:space="preserve"> </w:t>
      </w:r>
      <w:r>
        <w:t xml:space="preserve">Standardized</w:t>
      </w:r>
      <w:r>
        <w:t xml:space="preserve"> </w:t>
      </w:r>
      <w:r>
        <w:t xml:space="preserve">Automotive</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0" w:name="X6337d20545d8816c27c12b4e485b529b649ffbe"/>
    <w:p>
      <w:pPr>
        <w:pStyle w:val="Heading1"/>
      </w:pPr>
      <w:r>
        <w:t xml:space="preserve">Thesis Proposal: Developing a Digital Ecosystem for Certified Mechanic Services in Istanbul, Turkey</w:t>
      </w:r>
    </w:p>
    <w:p>
      <w:pPr>
        <w:pStyle w:val="FirstParagraph"/>
      </w:pPr>
      <w:r>
        <w:rPr>
          <w:bCs/>
          <w:b/>
        </w:rPr>
        <w:t xml:space="preserve">Introduction and Context</w:t>
      </w:r>
    </w:p>
    <w:p>
      <w:pPr>
        <w:pStyle w:val="BodyText"/>
      </w:pPr>
      <w:r>
        <w:t xml:space="preserve">The urban mobility landscape of Istanbul, Turkey—a metropolis housing over 16 million residents and more than 12 million registered vehicles—faces critical challenges in automotive maintenance infrastructure. Despite being the economic heart of Turkey, Istanbul lacks a standardized, technology-driven platform connecting certified</w:t>
      </w:r>
      <w:r>
        <w:t xml:space="preserve"> </w:t>
      </w:r>
      <w:r>
        <w:rPr>
          <w:iCs/>
          <w:i/>
        </w:rPr>
        <w:t xml:space="preserve">Mechanic</w:t>
      </w:r>
      <w:r>
        <w:t xml:space="preserve"> </w:t>
      </w:r>
      <w:r>
        <w:t xml:space="preserve">professionals with vehicle owners seeking reliable, transparent services. Current garage operations remain predominantly fragmented, with small-scale workshops relying on informal networks and outdated practices. This gap not only strains vehicle safety but also impedes Turkey's broader automotive sector growth, which contributes 7% to national GDP and employs over 1 million people. This thesis proposal addresses the urgent need for a structured</w:t>
      </w:r>
      <w:r>
        <w:t xml:space="preserve"> </w:t>
      </w:r>
      <w:r>
        <w:rPr>
          <w:iCs/>
          <w:i/>
        </w:rPr>
        <w:t xml:space="preserve">Mechanic</w:t>
      </w:r>
      <w:r>
        <w:t xml:space="preserve"> </w:t>
      </w:r>
      <w:r>
        <w:t xml:space="preserve">service ecosystem tailored to Istanbul’s unique urban demands, positioning it as a scalable model for Turkey's transportation future.</w:t>
      </w:r>
    </w:p>
    <w:p>
      <w:pPr>
        <w:pStyle w:val="BodyText"/>
      </w:pPr>
      <w:r>
        <w:rPr>
          <w:bCs/>
          <w:b/>
        </w:rPr>
        <w:t xml:space="preserve">Problem Statement</w:t>
      </w:r>
    </w:p>
    <w:p>
      <w:pPr>
        <w:pStyle w:val="BodyText"/>
      </w:pPr>
      <w:r>
        <w:t xml:space="preserve">Istanbul’s automotive maintenance sector operates in disarray. Key issues include: (1) A 68% prevalence of uncertified workshops (Turkish Chamber of Automotive Industry, 2023), leading to inconsistent service quality; (2) Chronic driver distrust due to opaque pricing and poor communication; (3) Inefficient resource allocation, with mechanics often operating without digital tools for inventory management or customer engagement. Crucially, Istanbul’s traffic congestion—ranking among the world’s worst—amplifies the urgency: vehicles endure 140+ hours of annual idling, accelerating wear-and-tear and increasing maintenance demand. Without a unified system,</w:t>
      </w:r>
      <w:r>
        <w:t xml:space="preserve"> </w:t>
      </w:r>
      <w:r>
        <w:rPr>
          <w:iCs/>
          <w:i/>
        </w:rPr>
        <w:t xml:space="preserve">Mechanic</w:t>
      </w:r>
      <w:r>
        <w:t xml:space="preserve"> </w:t>
      </w:r>
      <w:r>
        <w:t xml:space="preserve">professionals cannot scale service delivery or upgrade skills systematically. This fragmentation contradicts Turkey’s Automotive Industry Development Strategy (2023–2030), which prioritizes digital transformation for sector competitiveness.</w:t>
      </w:r>
    </w:p>
    <w:p>
      <w:pPr>
        <w:pStyle w:val="BodyText"/>
      </w:pPr>
      <w:r>
        <w:rPr>
          <w:bCs/>
          <w:b/>
        </w:rPr>
        <w:t xml:space="preserve">Research Objectives and Proposed Solution</w:t>
      </w:r>
    </w:p>
    <w:p>
      <w:pPr>
        <w:pStyle w:val="BodyText"/>
      </w:pPr>
      <w:r>
        <w:t xml:space="preserve">This thesis proposes the "MECHANIC Platform" (Mobile-Ecosystem for Certified Automotive Maintenance, Istanbul City), a mobile-first SaaS solution designed to transform how mechanics operate in Turkey’s largest city. The platform will integrate three core components: (1) A verified mechanic certification module powered by Turkey’s Ministry of Transport and Infrastructure guidelines; (2) Real-time service matching using AI-driven geolocation for vehicle owners; (3) Integrated tools for mechanics—including digital work orders, parts inventory tracking, and training modules aligned with Turkish automotive standards. Unlike generic ride-hailing apps, the MECHANIC Platform prioritizes mechanic professionalism through mandatory technical assessments and continuous skill validation. By anchoring the solution in Istanbul’s specific needs—such as accommodating historic district narrow roads or seasonal tourism traffic—we address gaps overlooked by national initiatives like "Beyoğlu Automotive Hub" (2021).</w:t>
      </w:r>
    </w:p>
    <w:p>
      <w:pPr>
        <w:pStyle w:val="BodyText"/>
      </w:pPr>
      <w:r>
        <w:rPr>
          <w:bCs/>
          <w:b/>
        </w:rPr>
        <w:t xml:space="preserve">Methodology</w:t>
      </w:r>
    </w:p>
    <w:p>
      <w:pPr>
        <w:pStyle w:val="BodyText"/>
      </w:pPr>
      <w:r>
        <w:t xml:space="preserve">A mixed-methods approach will validate the MECHANIC Platform’s viability. Phase 1 (3 months) involves qualitative fieldwork across Istanbul districts: interviewing 50+ mechanics at workshops in Kadıköy, Ümraniye, and Zeytinburnu to map pain points using semi-structured surveys. Concurrently, we’ll analyze digital adoption barriers via secondary data from TÜİK (Turkish Statistical Institute) and the Istanbul Chamber of Commerce. Phase 2 (6 months) deploys a beta version with 10 certified mechanics in Beyoğlu, testing service matching algorithms against real-world metrics like response time (&lt;50 mins), customer satisfaction (target: ≥4.5/5 stars), and mechanic income uplift (&gt;20%). Quantitative analysis will employ regression models to correlate platform usage with reduced vehicle downtime. Crucially, all data collection adheres to Turkey’s Personal Data Protection Law (KVKK) and collaborates with Istanbul Technical University’s Transport Engineering Department for academic rigor.</w:t>
      </w:r>
    </w:p>
    <w:p>
      <w:pPr>
        <w:pStyle w:val="BodyText"/>
      </w:pPr>
      <w:r>
        <w:rPr>
          <w:bCs/>
          <w:b/>
        </w:rPr>
        <w:t xml:space="preserve">Significance for Turkey and Istanbul</w:t>
      </w:r>
    </w:p>
    <w:p>
      <w:pPr>
        <w:pStyle w:val="BodyText"/>
      </w:pPr>
      <w:r>
        <w:t xml:space="preserve">This research transcends academic inquiry by directly supporting two national priorities: (1) Turkey’s 2023 Automotive Roadmap targets doubling auto exports through quality standardization; the MECHANIC Platform provides a replicable framework for mechanic certification nationwide. (2) For Istanbul specifically, it tackles the city’s "Urban Mobility Crisis"—a 2024 World Bank report notes that poor maintenance increases road accidents by 19%. The platform’s integration with Istanbul Metropolitan Municipality’s traffic management system could enable predictive maintenance alerts based on real-time congestion data. Furthermore, by formalizing small workshops, it aligns with Turkey’s "Garage Revitalization Initiative," potentially creating 500+ digital-first jobs in Istanbul alone within five years. This project does not merely propose a tool—it pioneers a</w:t>
      </w:r>
      <w:r>
        <w:t xml:space="preserve"> </w:t>
      </w:r>
      <w:r>
        <w:rPr>
          <w:iCs/>
          <w:i/>
        </w:rPr>
        <w:t xml:space="preserve">Mechanic</w:t>
      </w:r>
      <w:r>
        <w:t xml:space="preserve">-centric business model for urban mobility in emerging economies.</w:t>
      </w:r>
    </w:p>
    <w:p>
      <w:pPr>
        <w:pStyle w:val="BodyText"/>
      </w:pPr>
      <w:r>
        <w:rPr>
          <w:bCs/>
          <w:b/>
        </w:rPr>
        <w:t xml:space="preserve">Expected Outcomes and Thesis Contribution</w:t>
      </w:r>
    </w:p>
    <w:p>
      <w:pPr>
        <w:pStyle w:val="BodyText"/>
      </w:pPr>
      <w:r>
        <w:t xml:space="preserve">The thesis will deliver: (1) A validated MECHANIC Platform prototype with open-source code for Turkish tech startups; (2) An empirical framework for scaling mechanic certification across Turkey’s 81 provinces; (3) Policy recommendations for Turkey’s Ministry of Industry, targeting legislative updates to support digital service standards. Academically, it bridges gaps in transport economics and labor studies by positioning mechanics as pivotal actors in smart city infrastructure—not just technicians. Unlike prior works focusing on vehicle tech (e.g., EVs), this research centers on human expertise within Istanbul’s socio-economic fabric. The proposed solution is uniquely suited to Turkey’s context: leveraging mobile penetration (95% of adults own smartphones) while respecting cultural preferences for personalized service—a nuance absent in Western models like Fix Auto.</w:t>
      </w:r>
    </w:p>
    <w:p>
      <w:pPr>
        <w:pStyle w:val="BodyText"/>
      </w:pPr>
      <w:r>
        <w:rPr>
          <w:bCs/>
          <w:b/>
        </w:rPr>
        <w:t xml:space="preserve">Conclusion</w:t>
      </w:r>
    </w:p>
    <w:p>
      <w:pPr>
        <w:pStyle w:val="BodyText"/>
      </w:pPr>
      <w:r>
        <w:t xml:space="preserve">In conclusion, this thesis proposal argues that Istanbul’s automotive future hinges on professionalizing the mechanic workforce through localized digital innovation. The MECHANIC Platform transcends a simple app—it is a catalyst for Turkey’s industrial advancement, addressing safety, economic efficiency, and urban sustainability within Istanbul’s complex ecosystem. By centering</w:t>
      </w:r>
      <w:r>
        <w:t xml:space="preserve"> </w:t>
      </w:r>
      <w:r>
        <w:rPr>
          <w:iCs/>
          <w:i/>
        </w:rPr>
        <w:t xml:space="preserve">Mechanic</w:t>
      </w:r>
      <w:r>
        <w:t xml:space="preserve"> </w:t>
      </w:r>
      <w:r>
        <w:t xml:space="preserve">excellence within Turkey's strategic growth narrative, this research promises actionable insights for policymakers, entrepreneurs, and the 300+ thousand mechanics operating across the nation. The project is not merely about fixing cars; it is about building a resilient foundation for mobility in one of the world’s most dynamic cities. With Istanbul serving as both laboratory and blueprint, this thesis aims to deliver a model that redefines automotive service delivery—where every mechanic’s skill is recognized, supported, and integrated into Turkey’s journey toward smarter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Platform for Standardized Automotive Services in Istanbul, Turkey</dc:title>
  <dc:creator/>
  <dc:language>en</dc:language>
  <cp:keywords/>
  <dcterms:created xsi:type="dcterms:W3CDTF">2026-07-20T06:33:15Z</dcterms:created>
  <dcterms:modified xsi:type="dcterms:W3CDTF">2026-07-20T06:33:15Z</dcterms:modified>
</cp:coreProperties>
</file>

<file path=docProps/custom.xml><?xml version="1.0" encoding="utf-8"?>
<Properties xmlns="http://schemas.openxmlformats.org/officeDocument/2006/custom-properties" xmlns:vt="http://schemas.openxmlformats.org/officeDocument/2006/docPropsVTypes"/>
</file>