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925488b286ba18520ee9167e0ab83bb2b8dea3a"/>
    <w:p>
      <w:pPr>
        <w:pStyle w:val="Heading1"/>
      </w:pPr>
      <w:r>
        <w:t xml:space="preserve">Thesis Proposal: Strategic Framework for Modernizing Automotive Mechanic Services in Kampala, Uganda</w:t>
      </w:r>
    </w:p>
    <w:bookmarkStart w:id="20" w:name="introduction"/>
    <w:p>
      <w:pPr>
        <w:pStyle w:val="Heading2"/>
      </w:pPr>
      <w:r>
        <w:t xml:space="preserve">1. Introduction</w:t>
      </w:r>
    </w:p>
    <w:p>
      <w:pPr>
        <w:pStyle w:val="FirstParagraph"/>
      </w:pPr>
      <w:r>
        <w:t xml:space="preserve">The rapid urbanization of Kampala, the capital city of Uganda, has driven exponential growth in vehicle ownership across East Africa's largest metropolitan area. With over 400,000 registered vehicles and a projected 15% annual increase in automobile usage (Uganda Bureau of Statistics, 2023), the demand for reliable automotive mechanic services has reached critical levels. Yet Kampala's mechanic sector remains fragmented, underregulated, and technologically underserved—a situation that impedes economic productivity, compromises road safety, and contributes to environmental pollution through substandard repairs. This thesis proposal addresses this pressing gap by developing a context-specific framework to modernize mechanic operations in Uganda's capital city.</w:t>
      </w:r>
    </w:p>
    <w:bookmarkEnd w:id="20"/>
    <w:bookmarkStart w:id="21" w:name="problem-statement"/>
    <w:p>
      <w:pPr>
        <w:pStyle w:val="Heading2"/>
      </w:pPr>
      <w:r>
        <w:t xml:space="preserve">2. Problem Statement</w:t>
      </w:r>
    </w:p>
    <w:p>
      <w:pPr>
        <w:pStyle w:val="FirstParagraph"/>
      </w:pPr>
      <w:r>
        <w:t xml:space="preserve">Current mechanic services in Kampala face systemic challenges that undermine their effectiveness: (1) Over 70% of workshops operate without formal certifications or quality standards (Ministry of Transport, Uganda, 2022); (2) Mechanics lack access to digital diagnostic tools and updated technical training; (3) Customers experience inconsistent pricing, poor transparency, and frequent service failures. These issues directly impact Kampala's transportation ecosystem—vehicle downtime costs businesses an estimated $18 million annually in lost productivity (Uganda National Roads Authority, 2023). Critically, there is no localized academic research proposing actionable solutions tailored to Kampala's unique socio-economic environment, where informal workshops dominate and formal mechanics struggle with resource constraints. This thesis directly confronts this void.</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mechanic service accessibility, quality standards, and customer satisfaction across 10 distinct Kampala neighborhoods (including Nakivubo, Bwaise, and Kawempe).</w:t>
      </w:r>
    </w:p>
    <w:p>
      <w:pPr>
        <w:numPr>
          <w:ilvl w:val="0"/>
          <w:numId w:val="1001"/>
        </w:numPr>
        <w:pStyle w:val="Compact"/>
      </w:pPr>
      <w:r>
        <w:t xml:space="preserve">To identify technology adoption barriers preventing modern diagnostic practices among Kampala's automotive mechanics.</w:t>
      </w:r>
    </w:p>
    <w:p>
      <w:pPr>
        <w:numPr>
          <w:ilvl w:val="0"/>
          <w:numId w:val="1001"/>
        </w:numPr>
        <w:pStyle w:val="Compact"/>
      </w:pPr>
      <w:r>
        <w:t xml:space="preserve">To develop a culturally appropriate framework integrating mobile-based diagnostic tools with community training programs for mechanic workshops in Uganda.</w:t>
      </w:r>
    </w:p>
    <w:p>
      <w:pPr>
        <w:numPr>
          <w:ilvl w:val="0"/>
          <w:numId w:val="1001"/>
        </w:numPr>
        <w:pStyle w:val="Compact"/>
      </w:pPr>
      <w:r>
        <w:t xml:space="preserve">To evaluate the economic viability of proposed interventions through cost-benefit analysis for both workshop owners and vehicle owners in Kampala.</w:t>
      </w:r>
    </w:p>
    <w:bookmarkEnd w:id="22"/>
    <w:bookmarkStart w:id="23" w:name="literature-review-gaps-addressed"/>
    <w:p>
      <w:pPr>
        <w:pStyle w:val="Heading2"/>
      </w:pPr>
      <w:r>
        <w:t xml:space="preserve">4. Literature Review (Gaps Addressed)</w:t>
      </w:r>
    </w:p>
    <w:p>
      <w:pPr>
        <w:pStyle w:val="FirstParagraph"/>
      </w:pPr>
      <w:r>
        <w:t xml:space="preserve">Existing literature focuses on mechanic training in East Africa but neglects Kampala's urban context. Studies by Mwesigwa (2021) documented mechanical skills shortages, while Nkemneme et al. (2019) examined rural workshop models—both ignoring Kampala's dense traffic congestion, informal vendor networks, and high vehicle density. Crucially, no research has addressed how to adapt digital tools like mobile diagnostic scanners for low-resource urban mechanics in Uganda. This thesis bridges these gaps by centering Kampala as the operational context, recognizing that solutions designed for rural markets fail in city environments where mechanic turnover exceeds 30% annually (Kampala City Council, 2023).</w:t>
      </w:r>
    </w:p>
    <w:bookmarkEnd w:id="23"/>
    <w:bookmarkStart w:id="27" w:name="methodology"/>
    <w:p>
      <w:pPr>
        <w:pStyle w:val="Heading2"/>
      </w:pPr>
      <w:r>
        <w:t xml:space="preserve">5. Methodology</w:t>
      </w:r>
    </w:p>
    <w:p>
      <w:pPr>
        <w:pStyle w:val="FirstParagraph"/>
      </w:pPr>
      <w:r>
        <w:t xml:space="preserve">This mixed-methods study will deploy three interconnected phases across Kampala:</w:t>
      </w:r>
    </w:p>
    <w:bookmarkStart w:id="24" w:name="phase-1-ground-assessment-months-1-3"/>
    <w:p>
      <w:pPr>
        <w:pStyle w:val="Heading3"/>
      </w:pPr>
      <w:r>
        <w:t xml:space="preserve">Phase 1: Ground Assessment (Months 1-3)</w:t>
      </w:r>
    </w:p>
    <w:p>
      <w:pPr>
        <w:pStyle w:val="FirstParagraph"/>
      </w:pPr>
      <w:r>
        <w:t xml:space="preserve">• Survey of 200+ mechanic workshops using stratified sampling across Kampala's zones</w:t>
      </w:r>
    </w:p>
    <w:p>
      <w:pPr>
        <w:pStyle w:val="BodyText"/>
      </w:pPr>
      <w:r>
        <w:t xml:space="preserve">• Focus group discussions with 60 vehicle owners from diverse income groups</w:t>
      </w:r>
    </w:p>
    <w:bookmarkEnd w:id="24"/>
    <w:bookmarkStart w:id="25" w:name="Xb535156bb81630ff1677def399b9e3d5916236a"/>
    <w:p>
      <w:pPr>
        <w:pStyle w:val="Heading3"/>
      </w:pPr>
      <w:r>
        <w:t xml:space="preserve">Phase 2: Technology Integration Design (Months 4-7)</w:t>
      </w:r>
    </w:p>
    <w:p>
      <w:pPr>
        <w:pStyle w:val="FirstParagraph"/>
      </w:pPr>
      <w:r>
        <w:t xml:space="preserve">• Co-design sessions with mechanic cooperatives to adapt affordable diagnostic apps (e.g., OBD-II scanners) to local repair contexts</w:t>
      </w:r>
    </w:p>
    <w:p>
      <w:pPr>
        <w:pStyle w:val="BodyText"/>
      </w:pPr>
      <w:r>
        <w:t xml:space="preserve">• Development of simplified training modules addressing common Kampala vehicle issues (Toyota Corolla, Nissan B16 engines)</w:t>
      </w:r>
    </w:p>
    <w:bookmarkEnd w:id="25"/>
    <w:bookmarkStart w:id="26" w:name="X3227bec30c9cd5d2c8cdbafb8116e7f49910e37"/>
    <w:p>
      <w:pPr>
        <w:pStyle w:val="Heading3"/>
      </w:pPr>
      <w:r>
        <w:t xml:space="preserve">Phase 3: Pilot Implementation &amp; Evaluation (Months 8-12)</w:t>
      </w:r>
    </w:p>
    <w:p>
      <w:pPr>
        <w:pStyle w:val="FirstParagraph"/>
      </w:pPr>
      <w:r>
        <w:t xml:space="preserve">• Implementation of the framework in 25 selected workshops across Kampala</w:t>
      </w:r>
    </w:p>
    <w:p>
      <w:pPr>
        <w:pStyle w:val="BodyText"/>
      </w:pPr>
      <w:r>
        <w:t xml:space="preserve">• Pre/post-intervention analysis of service quality metrics and customer satisfaction scores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Uganda's automotive sector:</w:t>
      </w:r>
    </w:p>
    <w:p>
      <w:pPr>
        <w:numPr>
          <w:ilvl w:val="0"/>
          <w:numId w:val="1002"/>
        </w:numPr>
        <w:pStyle w:val="Compact"/>
      </w:pPr>
      <w:r>
        <w:rPr>
          <w:bCs/>
          <w:b/>
        </w:rPr>
        <w:t xml:space="preserve">A Kampala-Specific Mechanic Accreditation Model:</w:t>
      </w:r>
      <w:r>
        <w:t xml:space="preserve"> </w:t>
      </w:r>
      <w:r>
        <w:t xml:space="preserve">A tiered certification system recognizing workshops that meet safety and transparency standards, directly addressing the "unregulated workshop" problem plaguing urban mechanics in Uganda.</w:t>
      </w:r>
    </w:p>
    <w:p>
      <w:pPr>
        <w:numPr>
          <w:ilvl w:val="0"/>
          <w:numId w:val="1002"/>
        </w:numPr>
        <w:pStyle w:val="Compact"/>
      </w:pPr>
      <w:r>
        <w:rPr>
          <w:bCs/>
          <w:b/>
        </w:rPr>
        <w:t xml:space="preserve">Low-Cost Digital Toolkit:</w:t>
      </w:r>
      <w:r>
        <w:t xml:space="preserve"> </w:t>
      </w:r>
      <w:r>
        <w:t xml:space="preserve">An offline-capable mobile app for diagnosing common vehicle faults using basic smartphones—eliminating reliance on expensive computer systems currently inaccessible to 95% of Kampala mechanics.</w:t>
      </w:r>
    </w:p>
    <w:p>
      <w:pPr>
        <w:numPr>
          <w:ilvl w:val="0"/>
          <w:numId w:val="1002"/>
        </w:numPr>
        <w:pStyle w:val="Compact"/>
      </w:pPr>
      <w:r>
        <w:rPr>
          <w:bCs/>
          <w:b/>
        </w:rPr>
        <w:t xml:space="preserve">Sustainable Training Network:</w:t>
      </w:r>
      <w:r>
        <w:t xml:space="preserve"> </w:t>
      </w:r>
      <w:r>
        <w:t xml:space="preserve">Partnership framework with the Uganda Technical College (UTC) and private sector to establish monthly "Skill-Up" clinics in Kampala's commercial hubs, ensuring ongoing mechanic upskilling.</w:t>
      </w:r>
    </w:p>
    <w:p>
      <w:pPr>
        <w:pStyle w:val="FirstParagraph"/>
      </w:pPr>
      <w:r>
        <w:t xml:space="preserve">The significance extends beyond academia: By improving mechanic efficiency, this framework could reduce average vehicle repair times in Kampala by 40%, directly boosting productivity for transport-dependent sectors like matatu (minibus) operators who form 75% of the city's public transit. Environmentally, proper maintenance reduces harmful emissions from faulty engines by an estimated 25%—critical for Kampala, which ranks among Africa's most polluted cities (World Health Organization, 2023).</w:t>
      </w:r>
    </w:p>
    <w:bookmarkEnd w:id="28"/>
    <w:bookmarkStart w:id="29" w:name="X8cb2ca778b8db31af0938ed786b3405c500f5d2"/>
    <w:p>
      <w:pPr>
        <w:pStyle w:val="Heading2"/>
      </w:pPr>
      <w:r>
        <w:t xml:space="preserve">7. Alignment with Uganda's Development Priorities</w:t>
      </w:r>
    </w:p>
    <w:p>
      <w:pPr>
        <w:pStyle w:val="FirstParagraph"/>
      </w:pPr>
      <w:r>
        <w:t xml:space="preserve">This thesis directly supports Uganda National Development Plan (UNDP) II 2021-2027 objectives on industrialization and private sector growth. It also advances the Kampala Capital City Authority's (KCCA) "Road Safety Action Plan" by targeting vehicle maintenance—identified as a top cause of road accidents in the city. Crucially, it responds to the government's "Digital Uganda 2025" strategy through practical, low-bandwidth technology integration for informal sector workers. Unlike previous initiatives that focused on vehicle imports, this research centers on sustaining existing vehicles—a more economically viable approach for Uganda where import taxes exceed 40%.</w:t>
      </w:r>
    </w:p>
    <w:bookmarkEnd w:id="29"/>
    <w:bookmarkStart w:id="30" w:name="conclusion"/>
    <w:p>
      <w:pPr>
        <w:pStyle w:val="Heading2"/>
      </w:pPr>
      <w:r>
        <w:t xml:space="preserve">8. Conclusion</w:t>
      </w:r>
    </w:p>
    <w:p>
      <w:pPr>
        <w:pStyle w:val="FirstParagraph"/>
      </w:pPr>
      <w:r>
        <w:t xml:space="preserve">The automotive mechanic sector in Kampala represents a critical yet neglected infrastructure node for Uganda's urban economy. This thesis proposes not merely another academic exercise, but an actionable blueprint for transforming Kampala's mechanics from reactive repair services into proactive mobility partners. By grounding solutions in the city's realities—addressing low digital literacy, cash-flow constraints, and cultural trust barriers—we will deliver a model that is both replicable across Ugandan cities and scalable to East Africa. The outcome will be a measurable improvement in road safety, economic efficiency, and environmental health for Kampala's 5 million residents. This research stands at the intersection of urgent local need and strategic national development—a true testament to how focused academic inquiry can drive tangible change in Uganda.</w:t>
      </w:r>
    </w:p>
    <w:bookmarkEnd w:id="30"/>
    <w:bookmarkStart w:id="31" w:name="references-selected"/>
    <w:p>
      <w:pPr>
        <w:pStyle w:val="Heading2"/>
      </w:pPr>
      <w:r>
        <w:t xml:space="preserve">References (Selected)</w:t>
      </w:r>
    </w:p>
    <w:p>
      <w:pPr>
        <w:numPr>
          <w:ilvl w:val="0"/>
          <w:numId w:val="1003"/>
        </w:numPr>
        <w:pStyle w:val="Compact"/>
      </w:pPr>
      <w:r>
        <w:t xml:space="preserve">Ministry of Transport, Uganda. (2022). *Automotive Workshop Survey Report*. Kampala: Government Press.</w:t>
      </w:r>
    </w:p>
    <w:p>
      <w:pPr>
        <w:numPr>
          <w:ilvl w:val="0"/>
          <w:numId w:val="1003"/>
        </w:numPr>
        <w:pStyle w:val="Compact"/>
      </w:pPr>
      <w:r>
        <w:t xml:space="preserve">Nkemneme, O., et al. (2019). "Rural Mechanic Cooperatives in East Africa." *Journal of African Development*, 17(3), 45-62.</w:t>
      </w:r>
    </w:p>
    <w:p>
      <w:pPr>
        <w:numPr>
          <w:ilvl w:val="0"/>
          <w:numId w:val="1003"/>
        </w:numPr>
        <w:pStyle w:val="Compact"/>
      </w:pPr>
      <w:r>
        <w:t xml:space="preserve">Uganda Bureau of Statistics. (2023). *Transport and Mobility Statistics*. Kampala: UBOS Publications.</w:t>
      </w:r>
    </w:p>
    <w:p>
      <w:pPr>
        <w:numPr>
          <w:ilvl w:val="0"/>
          <w:numId w:val="1003"/>
        </w:numPr>
        <w:pStyle w:val="Compact"/>
      </w:pPr>
      <w:r>
        <w:t xml:space="preserve">Kampala City Council. (2023). *Urban Transport Challenges Report*. KCCA Technical Series No. 7.</w:t>
      </w:r>
    </w:p>
    <w:p>
      <w:pPr>
        <w:pStyle w:val="FirstParagraph"/>
      </w:pPr>
      <w:r>
        <w:rPr>
          <w:iCs/>
          <w:i/>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Services in Kampala, Uganda</dc:title>
  <dc:creator/>
  <dc:language>en</dc:language>
  <cp:keywords/>
  <dcterms:created xsi:type="dcterms:W3CDTF">2025-12-10T12:44:06Z</dcterms:created>
  <dcterms:modified xsi:type="dcterms:W3CDTF">2025-12-10T12:44:06Z</dcterms:modified>
</cp:coreProperties>
</file>

<file path=docProps/custom.xml><?xml version="1.0" encoding="utf-8"?>
<Properties xmlns="http://schemas.openxmlformats.org/officeDocument/2006/custom-properties" xmlns:vt="http://schemas.openxmlformats.org/officeDocument/2006/docPropsVTypes"/>
</file>