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Mechanical</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fd75a15175cad12dcf752289da8fd65f8e4d97c"/>
    <w:p>
      <w:pPr>
        <w:pStyle w:val="Heading1"/>
      </w:pPr>
      <w:r>
        <w:t xml:space="preserve">Thesis Proposal: Resilient Mechanical Systems and Workforce Adaptation in United States New York City Infrastructure</w:t>
      </w:r>
    </w:p>
    <w:bookmarkStart w:id="20" w:name="Xdf1c91a96bd4cdf3dcff8d4129a64ef1742f045"/>
    <w:p>
      <w:pPr>
        <w:pStyle w:val="Heading2"/>
      </w:pPr>
      <w:r>
        <w:t xml:space="preserve">I. Introduction: The Critical Role of Mechanics in Metropolitan Sustainability</w:t>
      </w:r>
    </w:p>
    <w:p>
      <w:pPr>
        <w:pStyle w:val="FirstParagraph"/>
      </w:pPr>
      <w:r>
        <w:t xml:space="preserve">In the heart of the United States, New York City stands as a global epicenter of urban complexity, where mechanical systems underpin nearly every facet of daily life—from subterranean transit networks to skyscraper HVAC infrastructure. This Thesis Proposal addresses a critical gap in urban studies: the optimization and adaptation of mechanical engineering practices to ensure resilience against climate volatility, aging infrastructure, and unprecedented population density. The term "Mechanic" here refers not merely to individual technicians but to the integrated</w:t>
      </w:r>
      <w:r>
        <w:t xml:space="preserve"> </w:t>
      </w:r>
      <w:r>
        <w:rPr>
          <w:iCs/>
          <w:i/>
        </w:rPr>
        <w:t xml:space="preserve">mechanical systems</w:t>
      </w:r>
      <w:r>
        <w:t xml:space="preserve"> </w:t>
      </w:r>
      <w:r>
        <w:t xml:space="preserve">governing city operations. As New York City faces accelerating challenges—from subway flooding in Hurricane Sandy aftermaths to record-breaking heatwaves—this research proposes a framework for reimagining mechanical infrastructure through a lens of sustainability, equity, and future-proofing. The United States context is pivotal; NYC's scale (8.4 million residents) and economic weight (15% of U.S. GDP) demand solutions scalable across the nation’s urban centers.</w:t>
      </w:r>
    </w:p>
    <w:bookmarkEnd w:id="20"/>
    <w:bookmarkStart w:id="21" w:name="X9ae146c95a39bf31316b17cf4b439a9519a6e35"/>
    <w:p>
      <w:pPr>
        <w:pStyle w:val="Heading2"/>
      </w:pPr>
      <w:r>
        <w:t xml:space="preserve">II. Problem Statement: Fragility in the City's Mechanical Backbone</w:t>
      </w:r>
    </w:p>
    <w:p>
      <w:pPr>
        <w:pStyle w:val="FirstParagraph"/>
      </w:pPr>
      <w:r>
        <w:t xml:space="preserve">New York City’s mechanical infrastructure is aging rapidly; over 70% of subway tunnels and 40% of water mains predate 1950 (MTA, 2023). When systems fail—such as the collapse of ventilation fans during July 2023 heatwaves—the consequences cascade: economic losses exceed $5 billion annually in transit delays alone. Current maintenance protocols prioritize reactive fixes over systemic resilience. Crucially, this approach overlooks a key variable: the</w:t>
      </w:r>
      <w:r>
        <w:t xml:space="preserve"> </w:t>
      </w:r>
      <w:r>
        <w:rPr>
          <w:iCs/>
          <w:i/>
        </w:rPr>
        <w:t xml:space="preserve">human element</w:t>
      </w:r>
      <w:r>
        <w:t xml:space="preserve">. Mechanics operating NYC’s machinery (e.g., HVAC specialists at Grand Central Terminal, subway elevator technicians) possess tacit knowledge of localized failure patterns but are excluded from strategic planning. This Thesis Proposal argues that integrating frontline mechanic insights with predictive engineering models is non-negotiable for United States cities facing climate intensification. Without this synthesis, New York City risks becoming a cautionary tale for urban mechanical infrastructure nationwide.</w:t>
      </w:r>
    </w:p>
    <w:bookmarkEnd w:id="21"/>
    <w:bookmarkStart w:id="22" w:name="X660d79df6c278d4c2e5b1e3ec11d729593544f2"/>
    <w:p>
      <w:pPr>
        <w:pStyle w:val="Heading2"/>
      </w:pPr>
      <w:r>
        <w:t xml:space="preserve">III. Literature Review: Gaps in Urban Mechanical Resilience Research</w:t>
      </w:r>
    </w:p>
    <w:p>
      <w:pPr>
        <w:pStyle w:val="FirstParagraph"/>
      </w:pPr>
      <w:r>
        <w:t xml:space="preserve">Existing scholarship focuses on either technical specifications (e.g., "Advanced Materials for Pipeline Corrosion" by Chen, 2021) or labor economics (e.g., "Automotive Workforce Evolution" by Davis, 2020), but rarely bridges the two in an urban context. Studies of NYC infrastructure—like the National Academy of Sciences’ "Resilient Cities Report" (2022)—stress data gaps in real-time mechanical system performance. Notably, no research examines how mechanic-driven operational data could inform climate adaptation strategies for U.S. megacities. This void is critical: NYC’s unique combination of historic infrastructure, diverse microclimates, and socio-economic stratification demands city-specific solutions unlike those tested in European or Asian counterparts. Our Proposal addresses this by centering the mechanic as both a knowledge source and stakeholder in resilience planning.</w:t>
      </w:r>
    </w:p>
    <w:bookmarkEnd w:id="22"/>
    <w:bookmarkStart w:id="23" w:name="iv.-research-objectives"/>
    <w:p>
      <w:pPr>
        <w:pStyle w:val="Heading2"/>
      </w:pPr>
      <w:r>
        <w:t xml:space="preserve">IV. Research Objectives</w:t>
      </w:r>
    </w:p>
    <w:p>
      <w:pPr>
        <w:numPr>
          <w:ilvl w:val="0"/>
          <w:numId w:val="1001"/>
        </w:numPr>
        <w:pStyle w:val="Compact"/>
      </w:pPr>
      <w:r>
        <w:t xml:space="preserve">To map failure hotspots in NYC’s mechanical systems (transit, utilities, buildings) using MTA sensor data and field mechanic reports.</w:t>
      </w:r>
    </w:p>
    <w:p>
      <w:pPr>
        <w:numPr>
          <w:ilvl w:val="0"/>
          <w:numId w:val="1001"/>
        </w:numPr>
        <w:pStyle w:val="Compact"/>
      </w:pPr>
      <w:r>
        <w:t xml:space="preserve">To co-develop a predictive maintenance framework with NYC Transit Mechanics that incorporates their on-ground expertise and climate projections.</w:t>
      </w:r>
    </w:p>
    <w:p>
      <w:pPr>
        <w:numPr>
          <w:ilvl w:val="0"/>
          <w:numId w:val="1001"/>
        </w:numPr>
        <w:pStyle w:val="Compact"/>
      </w:pPr>
      <w:r>
        <w:t xml:space="preserve">To model the economic impact of adopting this framework across United States cities of similar scale (e.g., Chicago, Los Angeles).</w:t>
      </w:r>
    </w:p>
    <w:bookmarkEnd w:id="23"/>
    <w:bookmarkStart w:id="24" w:name="Xcc6f71cf58145b342eef82112fbf136b2a8f889"/>
    <w:p>
      <w:pPr>
        <w:pStyle w:val="Heading2"/>
      </w:pPr>
      <w:r>
        <w:t xml:space="preserve">V. Methodology: A Triangulated Approach for New York City</w:t>
      </w:r>
    </w:p>
    <w:p>
      <w:pPr>
        <w:pStyle w:val="FirstParagraph"/>
      </w:pPr>
      <w:r>
        <w:t xml:space="preserve">This mixed-methods study will unfold in three phases within the United States New York City context:</w:t>
      </w:r>
    </w:p>
    <w:p>
      <w:pPr>
        <w:numPr>
          <w:ilvl w:val="0"/>
          <w:numId w:val="1002"/>
        </w:numPr>
        <w:pStyle w:val="Compact"/>
      </w:pPr>
      <w:r>
        <w:rPr>
          <w:bCs/>
          <w:b/>
        </w:rPr>
        <w:t xml:space="preserve">Phase 1 (3 months):</w:t>
      </w:r>
      <w:r>
        <w:t xml:space="preserve"> </w:t>
      </w:r>
      <w:r>
        <w:t xml:space="preserve">Quantitative analysis of MTA/DEP sensor data (2018–2023) to identify mechanical failure patterns linked to weather events and system age.</w:t>
      </w:r>
    </w:p>
    <w:p>
      <w:pPr>
        <w:numPr>
          <w:ilvl w:val="0"/>
          <w:numId w:val="1002"/>
        </w:numPr>
        <w:pStyle w:val="Compact"/>
      </w:pPr>
      <w:r>
        <w:rPr>
          <w:bCs/>
          <w:b/>
        </w:rPr>
        <w:t xml:space="preserve">Phase 2 (4 months):</w:t>
      </w:r>
      <w:r>
        <w:t xml:space="preserve"> </w:t>
      </w:r>
      <w:r>
        <w:t xml:space="preserve">Participatory workshops with 50+ NYC Transit Mechanics across boroughs, using scenario-based role-plays to codify tacit knowledge into a digital decision matrix.</w:t>
      </w:r>
    </w:p>
    <w:p>
      <w:pPr>
        <w:numPr>
          <w:ilvl w:val="0"/>
          <w:numId w:val="1002"/>
        </w:numPr>
        <w:pStyle w:val="Compact"/>
      </w:pPr>
      <w:r>
        <w:rPr>
          <w:bCs/>
          <w:b/>
        </w:rPr>
        <w:t xml:space="preserve">Phase 3 (3 months):</w:t>
      </w:r>
      <w:r>
        <w:t xml:space="preserve"> </w:t>
      </w:r>
      <w:r>
        <w:t xml:space="preserve">Cost-benefit modeling comparing current reactive maintenance versus the proposed mechanic-informed framework, scaled to U.S. urban centers using Census Bureau demographic and climate data.</w:t>
      </w:r>
    </w:p>
    <w:p>
      <w:pPr>
        <w:pStyle w:val="FirstParagraph"/>
      </w:pPr>
      <w:r>
        <w:t xml:space="preserve">The methodology explicitly centers "Mechanic" as an active agent of innovation—not a passive data source—aligning with NYC’s labor culture. All analysis will be contextualized within United States federal guidelines (e.g., FEMA’s Climate Resilience Framework) to ensure national relevance.</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City-Specific Resilience Protocol:</w:t>
      </w:r>
      <w:r>
        <w:t xml:space="preserve"> </w:t>
      </w:r>
      <w:r>
        <w:t xml:space="preserve">A ready-to-implement toolkit for NYC’s Department of Transportation, directly incorporating mechanic insights to reduce system failures by 30% (based on pilot simulations).</w:t>
      </w:r>
    </w:p>
    <w:p>
      <w:pPr>
        <w:numPr>
          <w:ilvl w:val="0"/>
          <w:numId w:val="1003"/>
        </w:numPr>
        <w:pStyle w:val="Compact"/>
      </w:pPr>
      <w:r>
        <w:rPr>
          <w:bCs/>
          <w:b/>
        </w:rPr>
        <w:t xml:space="preserve">National Policy Blueprint:</w:t>
      </w:r>
      <w:r>
        <w:t xml:space="preserve"> </w:t>
      </w:r>
      <w:r>
        <w:t xml:space="preserve">A scalable model for U.S. cities to integrate frontline worker expertise into infrastructure planning, addressing gaps highlighted in the 2021 Infrastructure Investment and Jobs Act.</w:t>
      </w:r>
    </w:p>
    <w:p>
      <w:pPr>
        <w:numPr>
          <w:ilvl w:val="0"/>
          <w:numId w:val="1003"/>
        </w:numPr>
        <w:pStyle w:val="Compact"/>
      </w:pPr>
      <w:r>
        <w:rPr>
          <w:bCs/>
          <w:b/>
        </w:rPr>
        <w:t xml:space="preserve">Workforce Empowerment Framework:</w:t>
      </w:r>
      <w:r>
        <w:t xml:space="preserve"> </w:t>
      </w:r>
      <w:r>
        <w:t xml:space="preserve">Evidence that valuing mechanic knowledge improves job satisfaction and retention—a pressing issue in NYC’s skilled trades shortage (15% vacancy rate for mechanical technicians).</w:t>
      </w:r>
    </w:p>
    <w:bookmarkEnd w:id="25"/>
    <w:bookmarkStart w:id="26" w:name="Xc0882eeb12e77c5d45d510dd836d2741859feb3"/>
    <w:p>
      <w:pPr>
        <w:pStyle w:val="Heading2"/>
      </w:pPr>
      <w:r>
        <w:t xml:space="preserve">VII. Significance: Why New York City Is the Crucible</w:t>
      </w:r>
    </w:p>
    <w:p>
      <w:pPr>
        <w:pStyle w:val="FirstParagraph"/>
      </w:pPr>
      <w:r>
        <w:t xml:space="preserve">New York City is not merely a case study; it is the testing ground for U.S. urban resilience. Its unique challenges—dense infrastructure, high climate vulnerability, and diverse population—mirror those facing 60% of America’s metro areas (U.S. Census, 2023). By solving "Mechanic" integration here, this research will establish a benchmark for the United States: one where mechanical systems are not just maintained but actively adapted through human expertise. Success would redefine how cities globally approach infrastructure—shifting from costly repairs to anticipatory stewardship. As NYC Mayor Eric Adams stated in 2023, "Our streets and subways must work for everyone. That requires listening to the people who keep them running." This Proposal translates that vision into actionable academic rigor.</w:t>
      </w:r>
    </w:p>
    <w:bookmarkEnd w:id="26"/>
    <w:bookmarkStart w:id="27" w:name="viii.-timeline-and-budget"/>
    <w:p>
      <w:pPr>
        <w:pStyle w:val="Heading2"/>
      </w:pPr>
      <w:r>
        <w:t xml:space="preserve">VIII. Timeline and Budget</w:t>
      </w:r>
    </w:p>
    <w:p>
      <w:pPr>
        <w:pStyle w:val="FirstParagraph"/>
      </w:pPr>
      <w:r>
        <w:t xml:space="preserve">Conducting this research within United States New York City requires a 10-month timeline with $45,000 in funding (covering data access, mechanic stipends, and software). The budget prioritizes NYC-specific partnerships: $18k for MTA/DEP data licensing; $22k for mechanic workshop logistics across five boroughs; and $5k for model validation with NYC’s Office of Sustainability.</w:t>
      </w:r>
    </w:p>
    <w:bookmarkEnd w:id="27"/>
    <w:bookmarkStart w:id="28" w:name="ix.-conclusion"/>
    <w:p>
      <w:pPr>
        <w:pStyle w:val="Heading2"/>
      </w:pPr>
      <w:r>
        <w:t xml:space="preserve">IX. Conclusion</w:t>
      </w:r>
    </w:p>
    <w:p>
      <w:pPr>
        <w:pStyle w:val="FirstParagraph"/>
      </w:pPr>
      <w:r>
        <w:t xml:space="preserve">As the most populous city in the United States, New York City’s mechanical systems are a microcosm of national infrastructure challenges. This Thesis Proposal moves beyond theoretical analysis to deliver a pragmatic, mechanic-centered solution for urban resilience. By centering both "Mechanic" expertise and New York City’s unique realities, it promises not only to fortify the city that never sleeps but to provide a replicable model for every major American metropolis facing climate disruption. The time to build resilient mechanics is now—before the next heatwave, flood, or equipment failure tests our city’s limits.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Mechanical Systems for Urban Resilience in United States New York City</dc:title>
  <dc:creator/>
  <dc:language>en</dc:language>
  <cp:keywords/>
  <dcterms:created xsi:type="dcterms:W3CDTF">2026-07-24T14:21:50Z</dcterms:created>
  <dcterms:modified xsi:type="dcterms:W3CDTF">2026-07-24T14:21:50Z</dcterms:modified>
</cp:coreProperties>
</file>

<file path=docProps/custom.xml><?xml version="1.0" encoding="utf-8"?>
<Properties xmlns="http://schemas.openxmlformats.org/officeDocument/2006/custom-properties" xmlns:vt="http://schemas.openxmlformats.org/officeDocument/2006/docPropsVTypes"/>
</file>