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Montreal</w:t>
      </w:r>
    </w:p>
    <w:bookmarkStart w:id="26" w:name="X00727ab5cad50555863dfe0789f6b35ce40913a"/>
    <w:p>
      <w:pPr>
        <w:pStyle w:val="Heading1"/>
      </w:pPr>
      <w:r>
        <w:t xml:space="preserve">Thesis Proposal: Advancing Sustainable Thermal Management Systems for Urban Infrastructure in Canada Montreal</w:t>
      </w:r>
    </w:p>
    <w:bookmarkStart w:id="20" w:name="Xb77a5a9d807b66cfb4fabf45a093999b4b688a7"/>
    <w:p>
      <w:pPr>
        <w:pStyle w:val="Heading2"/>
      </w:pPr>
      <w:r>
        <w:t xml:space="preserve">Introduction: Context and Significance within Canada's Engineering Landscape</w:t>
      </w:r>
    </w:p>
    <w:p>
      <w:pPr>
        <w:pStyle w:val="FirstParagraph"/>
      </w:pPr>
      <w:r>
        <w:t xml:space="preserve">The role of the</w:t>
      </w:r>
      <w:r>
        <w:t xml:space="preserve"> </w:t>
      </w:r>
      <w:r>
        <w:rPr>
          <w:bCs/>
          <w:b/>
        </w:rPr>
        <w:t xml:space="preserve">Mechanical Engineer</w:t>
      </w:r>
      <w:r>
        <w:t xml:space="preserve"> </w:t>
      </w:r>
      <w:r>
        <w:t xml:space="preserve">is pivotal in addressing the complex challenges facing modern urban centers, particularly within the context of Canada's commitment to environmental stewardship and sustainable development. Montreal, as a major metropolitan hub in Quebec and a key node within Canada's economic and technological network, presents a unique laboratory for innovation. This Thesis Proposal outlines research focused on developing advanced thermal management systems specifically designed for the demanding climate conditions and urban infrastructure needs of</w:t>
      </w:r>
      <w:r>
        <w:t xml:space="preserve"> </w:t>
      </w:r>
      <w:r>
        <w:rPr>
          <w:bCs/>
          <w:b/>
        </w:rPr>
        <w:t xml:space="preserve">Canada Montreal</w:t>
      </w:r>
      <w:r>
        <w:t xml:space="preserve">. The proposed work directly addresses critical gaps identified by the Canadian Engineering Accreditation Board (CEAB) in preparing engineers for real-world, sustainability-driven challenges. By integrating cutting-edge mechanical engineering principles with the specific environmental, regulatory, and socio-economic realities of Montreal, this research aims to produce actionable solutions that contribute significantly to Canada's national goals for energy efficiency and climate resilience.</w:t>
      </w:r>
    </w:p>
    <w:bookmarkEnd w:id="20"/>
    <w:bookmarkStart w:id="21" w:name="X0cc64fe8714026050915936012e1c24f287389a"/>
    <w:p>
      <w:pPr>
        <w:pStyle w:val="Heading2"/>
      </w:pPr>
      <w:r>
        <w:t xml:space="preserve">Problem Statement: The Montreal Urban Energy Challenge</w:t>
      </w:r>
    </w:p>
    <w:p>
      <w:pPr>
        <w:pStyle w:val="FirstParagraph"/>
      </w:pPr>
      <w:r>
        <w:t xml:space="preserve">Montreal's distinct four-season climate – characterized by severe winters with temperatures frequently dropping below -15°C and increasingly hot, humid summers exceeding 30°C – places immense stress on building energy systems and urban infrastructure. Current thermal management solutions, often reliant on fossil fuel-based heating and conventional cooling, contribute significantly to the city's carbon footprint. The Quebec government's</w:t>
      </w:r>
      <w:r>
        <w:t xml:space="preserve"> </w:t>
      </w:r>
      <w:r>
        <w:rPr>
          <w:iCs/>
          <w:i/>
        </w:rPr>
        <w:t xml:space="preserve">Plan Climat 2030</w:t>
      </w:r>
      <w:r>
        <w:t xml:space="preserve"> </w:t>
      </w:r>
      <w:r>
        <w:t xml:space="preserve">targets a 37.5% reduction in GHG emissions by 2030 compared to 1990 levels, requiring drastic improvements in building energy efficiency. Furthermore, Montreal faces challenges of aging infrastructure and rising energy costs for residents and businesses. The prevailing approach lacks integration of passive design strategies, local renewable resources (like geothermal potential), and smart control systems tailored specifically for the Montreal context. This gap represents a critical opportunity for the</w:t>
      </w:r>
      <w:r>
        <w:t xml:space="preserve"> </w:t>
      </w:r>
      <w:r>
        <w:rPr>
          <w:bCs/>
          <w:b/>
        </w:rPr>
        <w:t xml:space="preserve">Mechanical Engineer</w:t>
      </w:r>
      <w:r>
        <w:t xml:space="preserve"> </w:t>
      </w:r>
      <w:r>
        <w:t xml:space="preserve">to innovate within</w:t>
      </w:r>
      <w:r>
        <w:t xml:space="preserve"> </w:t>
      </w:r>
      <w:r>
        <w:rPr>
          <w:bCs/>
          <w:b/>
        </w:rPr>
        <w:t xml:space="preserve">Canada Montreal</w:t>
      </w:r>
      <w:r>
        <w:t xml:space="preserve">, moving beyond generic solutions to create locally optimized, sustainable infrastructure.</w:t>
      </w:r>
    </w:p>
    <w:bookmarkEnd w:id="21"/>
    <w:bookmarkStart w:id="22" w:name="Xac00ea182973fa7e3fe6b10cc3bdcae9c9b811c"/>
    <w:p>
      <w:pPr>
        <w:pStyle w:val="Heading2"/>
      </w:pPr>
      <w:r>
        <w:t xml:space="preserve">Research Objectives: Targeting Montreal's Specific Needs</w:t>
      </w:r>
    </w:p>
    <w:p>
      <w:pPr>
        <w:pStyle w:val="FirstParagraph"/>
      </w:pPr>
      <w:r>
        <w:t xml:space="preserve">This thesis proposes three interconnected research objectives, explicitly designed for applicability in</w:t>
      </w:r>
      <w:r>
        <w:t xml:space="preserve"> </w:t>
      </w:r>
      <w:r>
        <w:rPr>
          <w:bCs/>
          <w:b/>
        </w:rPr>
        <w:t xml:space="preserve">Canada Montreal</w:t>
      </w:r>
      <w:r>
        <w:t xml:space="preserve">:</w:t>
      </w:r>
    </w:p>
    <w:p>
      <w:pPr>
        <w:numPr>
          <w:ilvl w:val="0"/>
          <w:numId w:val="1001"/>
        </w:numPr>
        <w:pStyle w:val="Compact"/>
      </w:pPr>
      <w:r>
        <w:rPr>
          <w:bCs/>
          <w:b/>
        </w:rPr>
        <w:t xml:space="preserve">Objective 1:</w:t>
      </w:r>
      <w:r>
        <w:t xml:space="preserve"> </w:t>
      </w:r>
      <w:r>
        <w:t xml:space="preserve">To develop and model a novel hybrid thermal energy system integrating waste heat recovery from municipal infrastructure (e.g., transit systems, data centers) with ground-source heat pumps, specifically optimized for Montreal's soil conditions and winter climate. This directly responds to the need for localized energy solutions identified by Hydro-Québec and Montreal's Urban Agglomeration Council.</w:t>
      </w:r>
    </w:p>
    <w:p>
      <w:pPr>
        <w:numPr>
          <w:ilvl w:val="0"/>
          <w:numId w:val="1001"/>
        </w:numPr>
        <w:pStyle w:val="Compact"/>
      </w:pPr>
      <w:r>
        <w:rPr>
          <w:bCs/>
          <w:b/>
        </w:rPr>
        <w:t xml:space="preserve">Objective 2:</w:t>
      </w:r>
      <w:r>
        <w:t xml:space="preserve"> </w:t>
      </w:r>
      <w:r>
        <w:t xml:space="preserve">To design and simulate passive thermal facade systems incorporating locally sourced, sustainable materials (e.g., recycled cellulose insulation, phase-change materials) that minimize heating demand in winter while mitigating overheating during increasingly frequent summer heatwaves experienced in Montreal.</w:t>
      </w:r>
    </w:p>
    <w:p>
      <w:pPr>
        <w:numPr>
          <w:ilvl w:val="0"/>
          <w:numId w:val="1001"/>
        </w:numPr>
        <w:pStyle w:val="Compact"/>
      </w:pPr>
      <w:r>
        <w:rPr>
          <w:bCs/>
          <w:b/>
        </w:rPr>
        <w:t xml:space="preserve">Objective 3:</w:t>
      </w:r>
      <w:r>
        <w:t xml:space="preserve"> </w:t>
      </w:r>
      <w:r>
        <w:t xml:space="preserve">To create an adaptive control algorithm for building energy management systems (BEMS), leveraging real-time weather data from Environment and Climate Change Canada's Montreal station and occupancy patterns, to maximize the efficiency of the proposed thermal solutions within a Montreal urban setting.</w:t>
      </w:r>
    </w:p>
    <w:bookmarkEnd w:id="22"/>
    <w:bookmarkStart w:id="23" w:name="methodology-a-montreal-centric-approach"/>
    <w:p>
      <w:pPr>
        <w:pStyle w:val="Heading2"/>
      </w:pPr>
      <w:r>
        <w:t xml:space="preserve">Methodology: A Montreal-Centric Approach</w:t>
      </w:r>
    </w:p>
    <w:p>
      <w:pPr>
        <w:pStyle w:val="FirstParagraph"/>
      </w:pPr>
      <w:r>
        <w:t xml:space="preserve">The research will employ a rigorous, multi-disciplinary methodology grounded in Canadian engineering practice:</w:t>
      </w:r>
    </w:p>
    <w:p>
      <w:pPr>
        <w:numPr>
          <w:ilvl w:val="0"/>
          <w:numId w:val="1002"/>
        </w:numPr>
        <w:pStyle w:val="Compact"/>
      </w:pPr>
      <w:r>
        <w:rPr>
          <w:bCs/>
          <w:b/>
        </w:rPr>
        <w:t xml:space="preserve">Phase 1 (Literature &amp; Site Analysis):</w:t>
      </w:r>
      <w:r>
        <w:t xml:space="preserve"> </w:t>
      </w:r>
      <w:r>
        <w:t xml:space="preserve">Comprehensive review of Montreal-specific climate data (30-year averages), building codes (Régie du bâtiment du Québec), and existing infrastructure. Collaboration with Concordia University's Sustainable Energy Research Group and Montreal's Department of Environment will provide on-the-ground insights.</w:t>
      </w:r>
    </w:p>
    <w:p>
      <w:pPr>
        <w:numPr>
          <w:ilvl w:val="0"/>
          <w:numId w:val="1002"/>
        </w:numPr>
        <w:pStyle w:val="Compact"/>
      </w:pPr>
      <w:r>
        <w:rPr>
          <w:bCs/>
          <w:b/>
        </w:rPr>
        <w:t xml:space="preserve">Phase 2 (Modeling &amp; Simulation):</w:t>
      </w:r>
      <w:r>
        <w:t xml:space="preserve"> </w:t>
      </w:r>
      <w:r>
        <w:t xml:space="preserve">Utilizing industry-standard software (ANSYS Fluent, EnergyPlus) to model the proposed systems under realistic Montreal weather scenarios. Validation will use historical energy consumption data from pilot buildings in Montreal's downtown core and Plateau Mont-Royal districts.</w:t>
      </w:r>
    </w:p>
    <w:p>
      <w:pPr>
        <w:numPr>
          <w:ilvl w:val="0"/>
          <w:numId w:val="1002"/>
        </w:numPr>
        <w:pStyle w:val="Compact"/>
      </w:pPr>
      <w:r>
        <w:rPr>
          <w:bCs/>
          <w:b/>
        </w:rPr>
        <w:t xml:space="preserve">Phase 3 (Prototype &amp; Feasibility Assessment):</w:t>
      </w:r>
      <w:r>
        <w:t xml:space="preserve"> </w:t>
      </w:r>
      <w:r>
        <w:t xml:space="preserve">Building a scaled-down physical prototype of the hybrid system at École de technologie supérieure (ETS) in Montreal. Economic analysis using Canadian cost models will assess viability for Montreal's building sector, considering Quebec's green incentive programs.</w:t>
      </w:r>
    </w:p>
    <w:p>
      <w:pPr>
        <w:numPr>
          <w:ilvl w:val="0"/>
          <w:numId w:val="1002"/>
        </w:numPr>
        <w:pStyle w:val="Compact"/>
      </w:pPr>
      <w:r>
        <w:rPr>
          <w:bCs/>
          <w:b/>
        </w:rPr>
        <w:t xml:space="preserve">Phase 4 (Policy &amp; Implementation Pathways):</w:t>
      </w:r>
      <w:r>
        <w:t xml:space="preserve"> </w:t>
      </w:r>
      <w:r>
        <w:t xml:space="preserve">Engaging with key stakeholders including the City of Montreal's Urban Planning Department, the Association of Professional Engineers and Geoscientists of Quebec (APEGQ), and major Montreal engineering firms to develop actionable recommendations for municipal code updates and industry adoption.</w:t>
      </w:r>
    </w:p>
    <w:bookmarkEnd w:id="23"/>
    <w:bookmarkStart w:id="24" w:name="Xe21e3bc640d34cb88a9062a5444c00e429024bf"/>
    <w:p>
      <w:pPr>
        <w:pStyle w:val="Heading2"/>
      </w:pPr>
      <w:r>
        <w:t xml:space="preserve">Significance: Contributions to Canada, Montreal, and the Mechanical Engineering Profession</w:t>
      </w:r>
    </w:p>
    <w:p>
      <w:pPr>
        <w:pStyle w:val="FirstParagraph"/>
      </w:pPr>
      <w:r>
        <w:t xml:space="preserve">This research holds substantial significance for multiple stakeholders within the Canadian engineering ecosystem:</w:t>
      </w:r>
    </w:p>
    <w:p>
      <w:pPr>
        <w:numPr>
          <w:ilvl w:val="0"/>
          <w:numId w:val="1003"/>
        </w:numPr>
        <w:pStyle w:val="Compact"/>
      </w:pPr>
      <w:r>
        <w:rPr>
          <w:bCs/>
          <w:b/>
        </w:rPr>
        <w:t xml:space="preserve">For Canada:</w:t>
      </w:r>
      <w:r>
        <w:t xml:space="preserve"> </w:t>
      </w:r>
      <w:r>
        <w:t xml:space="preserve">Directly supports federal and provincial climate action targets by providing a scalable model for reducing energy demand in buildings – the largest source of GHG emissions in Quebec. The findings will contribute to national best practices for sustainable urban development.</w:t>
      </w:r>
    </w:p>
    <w:p>
      <w:pPr>
        <w:numPr>
          <w:ilvl w:val="0"/>
          <w:numId w:val="1003"/>
        </w:numPr>
        <w:pStyle w:val="Compact"/>
      </w:pPr>
      <w:r>
        <w:rPr>
          <w:bCs/>
          <w:b/>
        </w:rPr>
        <w:t xml:space="preserve">For Montreal:</w:t>
      </w:r>
      <w:r>
        <w:t xml:space="preserve"> </w:t>
      </w:r>
      <w:r>
        <w:t xml:space="preserve">Offers city-specific solutions to enhance energy resilience, reduce household energy burdens (a critical social equity issue), and position Montreal as a leader in sustainable urban infrastructure within North America. The research leverages Montreal's strengths in academic research (Concordia, McGill, ETS) and engineering innovation.</w:t>
      </w:r>
    </w:p>
    <w:p>
      <w:pPr>
        <w:numPr>
          <w:ilvl w:val="0"/>
          <w:numId w:val="1003"/>
        </w:numPr>
        <w:pStyle w:val="Compact"/>
      </w:pPr>
      <w:r>
        <w:rPr>
          <w:bCs/>
          <w:b/>
        </w:rPr>
        <w:t xml:space="preserve">For the Mechanical Engineer:</w:t>
      </w:r>
      <w:r>
        <w:t xml:space="preserve"> </w:t>
      </w:r>
      <w:r>
        <w:t xml:space="preserve">Provides a robust framework for applying systems thinking to complex urban challenges within Canada. It equips the graduating engineer with advanced skills in sustainable design, data-driven modeling, and stakeholder engagement – highly valued competencies for licensure (P.Eng.) and career advancement in</w:t>
      </w:r>
      <w:r>
        <w:t xml:space="preserve"> </w:t>
      </w:r>
      <w:r>
        <w:rPr>
          <w:bCs/>
          <w:b/>
        </w:rPr>
        <w:t xml:space="preserve">Canada Montreal</w:t>
      </w:r>
      <w:r>
        <w:t xml:space="preserve">'s dynamic engineering market. This thesis exemplifies the evolving role of the</w:t>
      </w:r>
      <w:r>
        <w:t xml:space="preserve"> </w:t>
      </w:r>
      <w:r>
        <w:rPr>
          <w:bCs/>
          <w:b/>
        </w:rPr>
        <w:t xml:space="preserve">Mechanical Engineer</w:t>
      </w:r>
      <w:r>
        <w:t xml:space="preserve"> </w:t>
      </w:r>
      <w:r>
        <w:t xml:space="preserve">as a key driver of environmental sustainability.</w:t>
      </w:r>
    </w:p>
    <w:p>
      <w:pPr>
        <w:numPr>
          <w:ilvl w:val="0"/>
          <w:numId w:val="1003"/>
        </w:numPr>
        <w:pStyle w:val="Compact"/>
      </w:pPr>
      <w:r>
        <w:rPr>
          <w:bCs/>
          <w:b/>
        </w:rPr>
        <w:t xml:space="preserve">For Industry:</w:t>
      </w:r>
      <w:r>
        <w:t xml:space="preserve"> </w:t>
      </w:r>
      <w:r>
        <w:t xml:space="preserve">Delivers tangible, implementable technologies that can be adopted by Montreal-based mechanical engineering firms (e.g., CIMA+ Engineering, Pomerleau) and construction companies to enhance their competitiveness in the growing green building sector.</w:t>
      </w:r>
    </w:p>
    <w:bookmarkEnd w:id="24"/>
    <w:bookmarkStart w:id="25" w:name="X54e557272f0a2c3bf8a358ce5ef5f94b2d56678"/>
    <w:p>
      <w:pPr>
        <w:pStyle w:val="Heading2"/>
      </w:pPr>
      <w:r>
        <w:t xml:space="preserve">Conclusion: A Pathway to Sustainable Urban Futures</w:t>
      </w:r>
    </w:p>
    <w:p>
      <w:pPr>
        <w:pStyle w:val="FirstParagraph"/>
      </w:pPr>
      <w:r>
        <w:t xml:space="preserve">This Thesis Proposal presents a focused, actionable research agenda for the critical field of sustainable thermal management within the unique context of Montreal. By centering the work on Montreal's specific climate challenges, regulatory environment, and infrastructure landscape, it ensures maximum relevance and impact for</w:t>
      </w:r>
      <w:r>
        <w:t xml:space="preserve"> </w:t>
      </w:r>
      <w:r>
        <w:rPr>
          <w:bCs/>
          <w:b/>
        </w:rPr>
        <w:t xml:space="preserve">Canada Montreal</w:t>
      </w:r>
      <w:r>
        <w:t xml:space="preserve">. The proposed research directly addresses a pressing need identified by national sustainability goals and local municipal priorities. Successfully completing this thesis will not only fulfill the academic requirements of a Master's program but will produce high-value knowledge that empowers the</w:t>
      </w:r>
      <w:r>
        <w:t xml:space="preserve"> </w:t>
      </w:r>
      <w:r>
        <w:rPr>
          <w:bCs/>
          <w:b/>
        </w:rPr>
        <w:t xml:space="preserve">Mechanical Engineer</w:t>
      </w:r>
      <w:r>
        <w:t xml:space="preserve"> </w:t>
      </w:r>
      <w:r>
        <w:t xml:space="preserve">to make concrete contributions to building a more resilient, energy-efficient, and sustainable future for Montreal, Quebec, and Canada as a whole. The work aligns perfectly with the strategic priorities of Canadian engineering institutions and positions Montreal as an active participant in shaping Canada's sustainable infrastructure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Infrastructure in Canada Montreal</dc:title>
  <dc:creator/>
  <dc:language>en</dc:language>
  <cp:keywords/>
  <dcterms:created xsi:type="dcterms:W3CDTF">2026-07-14T01:55:56Z</dcterms:created>
  <dcterms:modified xsi:type="dcterms:W3CDTF">2026-07-14T01:55:56Z</dcterms:modified>
</cp:coreProperties>
</file>

<file path=docProps/custom.xml><?xml version="1.0" encoding="utf-8"?>
<Properties xmlns="http://schemas.openxmlformats.org/officeDocument/2006/custom-properties" xmlns:vt="http://schemas.openxmlformats.org/officeDocument/2006/docPropsVTypes"/>
</file>