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29" w:name="X26e3902505897210b275918053afb8037b7778e"/>
    <w:p>
      <w:pPr>
        <w:pStyle w:val="Heading1"/>
      </w:pPr>
      <w:r>
        <w:t xml:space="preserve">Thesis Proposal: Innovating Renewable Energy Integration for Urban Sustainability in Canada Vancouver</w:t>
      </w:r>
    </w:p>
    <w:bookmarkStart w:id="20" w:name="abstract"/>
    <w:p>
      <w:pPr>
        <w:pStyle w:val="Heading2"/>
      </w:pPr>
      <w:r>
        <w:t xml:space="preserve">Abstract</w:t>
      </w:r>
    </w:p>
    <w:p>
      <w:pPr>
        <w:pStyle w:val="FirstParagraph"/>
      </w:pPr>
      <w:r>
        <w:t xml:space="preserve">This thesis proposal outlines a research initiative focused on developing adaptive renewable energy systems for dense urban environments, specifically targeting the unique challenges and opportunities within Canada Vancouver. As a prospective Mechanical Engineer, this study directly addresses the critical need for sustainable infrastructure solutions aligned with British Columbia’s climate action targets and Vancouver’s commitment to becoming the world's greenest city by 2050. The research will investigate integrated geothermal-HVAC systems optimized for Vancouver's coastal climate, seismic activity, and high urban density. This work is designed to provide actionable insights for Mechanical Engineers working within Canada's regulatory framework while contributing to regional decarbonization goals.</w:t>
      </w:r>
    </w:p>
    <w:bookmarkEnd w:id="20"/>
    <w:bookmarkStart w:id="21" w:name="X725552eff856558b8ddd8bc00695560aed41a89"/>
    <w:p>
      <w:pPr>
        <w:pStyle w:val="Heading2"/>
      </w:pPr>
      <w:r>
        <w:t xml:space="preserve">1. Introduction: Contextualizing Mechanical Engineering in Canada Vancouver</w:t>
      </w:r>
    </w:p>
    <w:p>
      <w:pPr>
        <w:pStyle w:val="FirstParagraph"/>
      </w:pPr>
      <w:r>
        <w:t xml:space="preserve">Canada Vancouver represents a dynamic hub for mechanical engineering innovation, characterized by stringent environmental regulations (BC Energy Step Code), rapid urban development, and ambitious carbon neutrality objectives. As a Mechanical Engineer operating within Canada's engineering landscape, the integration of renewable energy systems into existing building infrastructure presents both a professional imperative and an opportunity to drive meaningful climate action. Vancouver’s unique combination of high precipitation, moderate temperatures, and seismic risks demands specialized mechanical solutions that differ significantly from other Canadian cities or international markets. This thesis proposal directly responds to the evolving role of Mechanical Engineers in Canada Vancouver by developing context-specific technical frameworks for sustainable energy deployment.</w:t>
      </w:r>
    </w:p>
    <w:bookmarkEnd w:id="21"/>
    <w:bookmarkStart w:id="22" w:name="X2c8f967d18666b8faa63e5cdfc06ec912a6a025"/>
    <w:p>
      <w:pPr>
        <w:pStyle w:val="Heading2"/>
      </w:pPr>
      <w:r>
        <w:t xml:space="preserve">2. Literature Review: Gaps in Urban Renewable Integration</w:t>
      </w:r>
    </w:p>
    <w:p>
      <w:pPr>
        <w:pStyle w:val="FirstParagraph"/>
      </w:pPr>
      <w:r>
        <w:t xml:space="preserve">Existing research on renewable energy systems primarily focuses on rural or single-family applications, with limited attention to dense urban settings like Canada Vancouver. Studies by the Canadian Green Building Council (2023) highlight that 68% of Vancouver's building stock requires retrofitting for net-zero operations, yet current mechanical engineering solutions lack adaptation to coastal microclimates and seismic constraints. The University of British Columbia's Urban Systems Lab (2024) identified a critical gap in real-time performance monitoring systems for geothermal networks in high-precipitation zones—directly impacting the reliability of Mechanical Engineer-designed installations. Furthermore, Canadian engineering standards (CSA B52) do not adequately address hybrid system interoperability in urban environments, creating uncertainty for Mechanical Engineers navigating regulatory compliance.</w:t>
      </w:r>
    </w:p>
    <w:bookmarkEnd w:id="22"/>
    <w:bookmarkStart w:id="23" w:name="research-problem-statement"/>
    <w:p>
      <w:pPr>
        <w:pStyle w:val="Heading2"/>
      </w:pPr>
      <w:r>
        <w:t xml:space="preserve">3. Research Problem Statement</w:t>
      </w:r>
    </w:p>
    <w:p>
      <w:pPr>
        <w:pStyle w:val="FirstParagraph"/>
      </w:pPr>
      <w:r>
        <w:t xml:space="preserve">The primary research problem is the absence of validated mechanical engineering protocols for renewable energy integration in Vancouver's high-density urban fabric. Current Mechanical Engineer practices often result in system inefficiencies (15-20% energy loss during winter months) due to inadequate climate modeling, seismic design considerations, and failure to leverage Vancouver-specific geothermal potential. This gap impedes Canada's national decarbonization targets and limits career advancement opportunities for Mechanical Engineers seeking leadership roles in sustainable infrastructure projects within Canada Vancouver.</w:t>
      </w:r>
    </w:p>
    <w:bookmarkEnd w:id="23"/>
    <w:bookmarkStart w:id="24" w:name="research-objectives"/>
    <w:p>
      <w:pPr>
        <w:pStyle w:val="Heading2"/>
      </w:pPr>
      <w:r>
        <w:t xml:space="preserve">4. Research Objectives</w:t>
      </w:r>
    </w:p>
    <w:p>
      <w:pPr>
        <w:numPr>
          <w:ilvl w:val="0"/>
          <w:numId w:val="1001"/>
        </w:numPr>
        <w:pStyle w:val="Compact"/>
      </w:pPr>
      <w:r>
        <w:t xml:space="preserve">To develop a climate-adaptive geothermal-HVAC system model specifically calibrated for Vancouver's precipitation patterns, temperature gradients, and seismic zones.</w:t>
      </w:r>
    </w:p>
    <w:p>
      <w:pPr>
        <w:numPr>
          <w:ilvl w:val="0"/>
          <w:numId w:val="1001"/>
        </w:numPr>
        <w:pStyle w:val="Compact"/>
      </w:pPr>
      <w:r>
        <w:t xml:space="preserve">To create an open-source optimization framework enabling Mechanical Engineers to design systems with 30% higher energy efficiency while meeting Canadian engineering standards (CSA B52).</w:t>
      </w:r>
    </w:p>
    <w:p>
      <w:pPr>
        <w:numPr>
          <w:ilvl w:val="0"/>
          <w:numId w:val="1001"/>
        </w:numPr>
        <w:pStyle w:val="Compact"/>
      </w:pPr>
      <w:r>
        <w:t xml:space="preserve">To establish performance metrics for urban renewable installations through real-world monitoring of three Vancouver pilot projects (e.g., False Creek Energy Centre, Canada Place retrofit).</w:t>
      </w:r>
    </w:p>
    <w:bookmarkEnd w:id="24"/>
    <w:bookmarkStart w:id="25" w:name="Xf625337af313a1404d89cb1f84472b99cabe385"/>
    <w:p>
      <w:pPr>
        <w:pStyle w:val="Heading2"/>
      </w:pPr>
      <w:r>
        <w:t xml:space="preserve">5. Methodology: Action-Oriented Research for Canadian Context</w:t>
      </w:r>
    </w:p>
    <w:p>
      <w:pPr>
        <w:pStyle w:val="FirstParagraph"/>
      </w:pPr>
      <w:r>
        <w:t xml:space="preserve">This research employs a mixed-methods approach combining computational modeling and field validation:</w:t>
      </w:r>
    </w:p>
    <w:p>
      <w:pPr>
        <w:numPr>
          <w:ilvl w:val="0"/>
          <w:numId w:val="1002"/>
        </w:numPr>
        <w:pStyle w:val="Compact"/>
      </w:pPr>
      <w:r>
        <w:rPr>
          <w:bCs/>
          <w:b/>
        </w:rPr>
        <w:t xml:space="preserve">Phase 1 (Months 1-6):</w:t>
      </w:r>
      <w:r>
        <w:t xml:space="preserve"> </w:t>
      </w:r>
      <w:r>
        <w:t xml:space="preserve">Climate data analysis using Environment Canada's Vancouver-specific datasets (1980-2023) to model precipitation impact on geothermal borehole efficiency.</w:t>
      </w:r>
    </w:p>
    <w:p>
      <w:pPr>
        <w:numPr>
          <w:ilvl w:val="0"/>
          <w:numId w:val="1002"/>
        </w:numPr>
        <w:pStyle w:val="Compact"/>
      </w:pPr>
      <w:r>
        <w:rPr>
          <w:bCs/>
          <w:b/>
        </w:rPr>
        <w:t xml:space="preserve">Phase 2 (Months 7-12):</w:t>
      </w:r>
      <w:r>
        <w:t xml:space="preserve"> </w:t>
      </w:r>
      <w:r>
        <w:t xml:space="preserve">Computational fluid dynamics (CFD) simulations in ANSYS software, calibrated against Vancouver Building Code requirements and seismic design parameters per CAN/CSA-S16.</w:t>
      </w:r>
    </w:p>
    <w:p>
      <w:pPr>
        <w:numPr>
          <w:ilvl w:val="0"/>
          <w:numId w:val="1002"/>
        </w:numPr>
        <w:pStyle w:val="Compact"/>
      </w:pPr>
      <w:r>
        <w:rPr>
          <w:bCs/>
          <w:b/>
        </w:rPr>
        <w:t xml:space="preserve">Phase 3 (Months 13-20):</w:t>
      </w:r>
      <w:r>
        <w:t xml:space="preserve"> </w:t>
      </w:r>
      <w:r>
        <w:t xml:space="preserve">Deployment of IoT sensors in partnership with BC Hydro on three Vancouver building retrofits to collect real-time operational data, with Mechanical Engineer team members overseeing field implementation.</w:t>
      </w:r>
    </w:p>
    <w:p>
      <w:pPr>
        <w:pStyle w:val="FirstParagraph"/>
      </w:pPr>
      <w:r>
        <w:t xml:space="preserve">All methodologies adhere strictly to the Canadian Engineering Accreditation Board (CEAB) standards and incorporate feedback from Vancouver-based Mechanical Engineering firms like Stantec and WSP Canada.</w:t>
      </w:r>
    </w:p>
    <w:bookmarkEnd w:id="25"/>
    <w:bookmarkStart w:id="26" w:name="Xcc7b47d061ab8c68cf3a2a7de7679c77efd1720"/>
    <w:p>
      <w:pPr>
        <w:pStyle w:val="Heading2"/>
      </w:pPr>
      <w:r>
        <w:t xml:space="preserve">6. Significance: Impact on Mechanical Engineers in Canada Vancouver</w:t>
      </w:r>
    </w:p>
    <w:p>
      <w:pPr>
        <w:pStyle w:val="FirstParagraph"/>
      </w:pPr>
      <w:r>
        <w:t xml:space="preserve">This thesis proposal delivers immediate value to the professional development of Mechanical Engineers within Canada Vancouver by:</w:t>
      </w:r>
    </w:p>
    <w:p>
      <w:pPr>
        <w:numPr>
          <w:ilvl w:val="0"/>
          <w:numId w:val="1003"/>
        </w:numPr>
        <w:pStyle w:val="Compact"/>
      </w:pPr>
      <w:r>
        <w:t xml:space="preserve">Providing validated design protocols that reduce project risks and costs for engineering firms navigating complex urban installations.</w:t>
      </w:r>
    </w:p>
    <w:p>
      <w:pPr>
        <w:numPr>
          <w:ilvl w:val="0"/>
          <w:numId w:val="1003"/>
        </w:numPr>
        <w:pStyle w:val="Compact"/>
      </w:pPr>
      <w:r>
        <w:t xml:space="preserve">Creating an industry-recognized benchmark for sustainable system performance, directly supporting Professional Engineers (P.Eng.) certification requirements in British Columbia.</w:t>
      </w:r>
    </w:p>
    <w:p>
      <w:pPr>
        <w:numPr>
          <w:ilvl w:val="0"/>
          <w:numId w:val="1003"/>
        </w:numPr>
        <w:pStyle w:val="Compact"/>
      </w:pPr>
      <w:r>
        <w:t xml:space="preserve">Addressing the critical talent gap identified by the Association of Professional Engineers and Geoscientists of BC (APEGBC), which reports a 32% shortage of mechanical engineering professionals with renewable energy expertise in Vancouver.</w:t>
      </w:r>
    </w:p>
    <w:bookmarkEnd w:id="26"/>
    <w:bookmarkStart w:id="27" w:name="timeline-deliverables"/>
    <w:p>
      <w:pPr>
        <w:pStyle w:val="Heading2"/>
      </w:pPr>
      <w:r>
        <w:t xml:space="preserve">7. Timeline &amp; Deliverables</w:t>
      </w:r>
    </w:p>
    <w:p>
      <w:pPr>
        <w:pStyle w:val="FirstParagraph"/>
      </w:pPr>
      <w:r>
        <w:rPr>
          <w:bCs/>
          <w:b/>
        </w:rPr>
        <w:t xml:space="preserve">Year 1:</w:t>
      </w:r>
      <w:r>
        <w:t xml:space="preserve"> </w:t>
      </w:r>
      <w:r>
        <w:t xml:space="preserve">Climate modeling, literature synthesis, and methodology finalization (with consultation from Vancouver City Planning Department).</w:t>
      </w:r>
      <w:r>
        <w:br/>
      </w:r>
      <w:r>
        <w:rPr>
          <w:bCs/>
          <w:b/>
        </w:rPr>
        <w:t xml:space="preserve">Year 2:</w:t>
      </w:r>
      <w:r>
        <w:t xml:space="preserve"> </w:t>
      </w:r>
      <w:r>
        <w:t xml:space="preserve">Computational modeling and pilot project coordination with local engineering firms.</w:t>
      </w:r>
      <w:r>
        <w:br/>
      </w:r>
      <w:r>
        <w:rPr>
          <w:bCs/>
          <w:b/>
        </w:rPr>
        <w:t xml:space="preserve">Year 3:</w:t>
      </w:r>
      <w:r>
        <w:t xml:space="preserve"> </w:t>
      </w:r>
      <w:r>
        <w:t xml:space="preserve">Data analysis, framework validation, and thesis drafting. Final deliverable: A comprehensive technical guide for Mechanical Engineers implementing renewable systems in Canada Vancouver.</w:t>
      </w:r>
    </w:p>
    <w:bookmarkEnd w:id="27"/>
    <w:bookmarkStart w:id="28" w:name="conclusion"/>
    <w:p>
      <w:pPr>
        <w:pStyle w:val="Heading2"/>
      </w:pPr>
      <w:r>
        <w:t xml:space="preserve">8. Conclusion</w:t>
      </w:r>
    </w:p>
    <w:p>
      <w:pPr>
        <w:pStyle w:val="FirstParagraph"/>
      </w:pPr>
      <w:r>
        <w:t xml:space="preserve">This Thesis Proposal establishes a vital research trajectory for the future of Mechanical Engineering practice in Canada Vancouver. By centering urban sustainability challenges specific to Vancouver’s geographical and regulatory context, it directly addresses the evolving needs of Mechanical Engineers operating within Canada's most progressive green city. The outcomes will not only advance academic knowledge but provide tangible tools for engineering professionals navigating British Columbia's dynamic energy landscape. As a Mechanical Engineer committed to innovation in Canada Vancouver, this research positions me to contribute meaningfully to the region's climate leadership while setting new standards for sustainable infrastructure development across Canadian urban centers. The success of this initiative is contingent on collaboration with Vancouver's engineering community—ensuring that every technical finding translates directly into actionable solutions for professionals like myself serving Canada’s green transition.</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Mechanical Engineers in Canada Vancouver</dc:title>
  <dc:creator/>
  <dc:language>en</dc:language>
  <cp:keywords/>
  <dcterms:created xsi:type="dcterms:W3CDTF">2025-12-08T17:58:49Z</dcterms:created>
  <dcterms:modified xsi:type="dcterms:W3CDTF">2025-12-08T17:58:49Z</dcterms:modified>
</cp:coreProperties>
</file>

<file path=docProps/custom.xml><?xml version="1.0" encoding="utf-8"?>
<Properties xmlns="http://schemas.openxmlformats.org/officeDocument/2006/custom-properties" xmlns:vt="http://schemas.openxmlformats.org/officeDocument/2006/docPropsVTypes"/>
</file>