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Peru</w:t>
      </w:r>
      <w:r>
        <w:t xml:space="preserve"> </w:t>
      </w:r>
      <w:r>
        <w:t xml:space="preserve">Lima</w:t>
      </w:r>
    </w:p>
    <w:bookmarkStart w:id="27" w:name="Xa64c22feff87df18c1033ee40f4cca310707bc0"/>
    <w:p>
      <w:pPr>
        <w:pStyle w:val="Heading1"/>
      </w:pPr>
      <w:r>
        <w:t xml:space="preserve">Thesis Proposal: Innovating Mechanical Engineering Practices for Sustainable Urban Development in Lima, Peru</w:t>
      </w:r>
    </w:p>
    <w:bookmarkStart w:id="20" w:name="Xacd3f2bf5ba365869472e4107fbb9ee27073a87"/>
    <w:p>
      <w:pPr>
        <w:pStyle w:val="Heading2"/>
      </w:pPr>
      <w:r>
        <w:t xml:space="preserve">Introduction: The Imperative for Mechanical Engineers in Modern Lima</w:t>
      </w:r>
    </w:p>
    <w:p>
      <w:pPr>
        <w:pStyle w:val="FirstParagraph"/>
      </w:pPr>
      <w:r>
        <w:t xml:space="preserve">The vibrant metropolis of Peru Lima presents unprecedented challenges and opportunities for a dedicated Mechanical Engineer. As the nation's economic hub and home to over 10 million residents, Lima faces acute urban pressures including water scarcity, energy inefficiency in aging infrastructure, and climate-driven coastal erosion. This thesis proposes a comprehensive research initiative designed specifically to address these systemic challenges through innovative mechanical engineering solutions tailored to Peru Lima's unique environmental and socio-economic context. The study emerges from the urgent need for locally adaptive engineering practices that can transform Lima into a model of sustainable urban resilience. A Mechanical Engineer operating within Peru Lima must navigate complex interdependencies between infrastructure, climate vulnerability, and community needs—making this research not merely academic but essential for pragmatic societal advancement.</w:t>
      </w:r>
    </w:p>
    <w:bookmarkEnd w:id="20"/>
    <w:bookmarkStart w:id="21" w:name="X5afc5f057c75ce6d55dbba3cdf4f5a85733df9d"/>
    <w:p>
      <w:pPr>
        <w:pStyle w:val="Heading2"/>
      </w:pPr>
      <w:r>
        <w:t xml:space="preserve">Problem Statement: Critical Gaps in Urban Infrastructure Management</w:t>
      </w:r>
    </w:p>
    <w:p>
      <w:pPr>
        <w:pStyle w:val="FirstParagraph"/>
      </w:pPr>
      <w:r>
        <w:t xml:space="preserve">Lima's current water distribution systems suffer from 40% non-revenue water loss due to outdated piping networks and inefficient pressure management—a crisis demanding immediate intervention by a skilled Mechanical Engineer. Simultaneously, the city's coastal zone faces accelerating erosion, threatening critical infrastructure including the Callao port facilities and residential zones. Traditional engineering approaches have failed to integrate real-time environmental data with mechanical system optimization in Peru Lima's dynamic setting. This thesis directly confronts these gaps by proposing an integrated framework that leverages sensor networks and computational modeling to create adaptive mechanical systems capable of responding to Lima's specific hydrological and climatic patterns. The absence of such localized solutions perpetuates economic losses exceeding $300 million annually while exacerbating social inequities in water access across marginalized districts like Villa El Salvador.</w:t>
      </w:r>
    </w:p>
    <w:bookmarkEnd w:id="21"/>
    <w:bookmarkStart w:id="22" w:name="X6a71c5cd22c6da52c427067cdc352b8f5107938"/>
    <w:p>
      <w:pPr>
        <w:pStyle w:val="Heading2"/>
      </w:pPr>
      <w:r>
        <w:t xml:space="preserve">Research Objectives: A Mechanical Engineer's Action Plan for Lima</w:t>
      </w:r>
    </w:p>
    <w:p>
      <w:pPr>
        <w:pStyle w:val="FirstParagraph"/>
      </w:pPr>
      <w:r>
        <w:t xml:space="preserve">This research establishes three interconnected objectives to guide the thesis work:</w:t>
      </w:r>
    </w:p>
    <w:p>
      <w:pPr>
        <w:numPr>
          <w:ilvl w:val="0"/>
          <w:numId w:val="1001"/>
        </w:numPr>
        <w:pStyle w:val="Compact"/>
      </w:pPr>
      <w:r>
        <w:rPr>
          <w:bCs/>
          <w:b/>
        </w:rPr>
        <w:t xml:space="preserve">Develop a predictive maintenance protocol</w:t>
      </w:r>
      <w:r>
        <w:t xml:space="preserve"> </w:t>
      </w:r>
      <w:r>
        <w:t xml:space="preserve">for Lima's water infrastructure using IoT sensors and machine learning, reducing non-revenue water losses by 25% within 36 months of implementation.</w:t>
      </w:r>
    </w:p>
    <w:p>
      <w:pPr>
        <w:numPr>
          <w:ilvl w:val="0"/>
          <w:numId w:val="1001"/>
        </w:numPr>
        <w:pStyle w:val="Compact"/>
      </w:pPr>
      <w:r>
        <w:rPr>
          <w:bCs/>
          <w:b/>
        </w:rPr>
        <w:t xml:space="preserve">Design coastal protection mechanisms</w:t>
      </w:r>
      <w:r>
        <w:t xml:space="preserve"> </w:t>
      </w:r>
      <w:r>
        <w:t xml:space="preserve">incorporating bio-engineered solutions (e.g., mangrove restoration combined with permeable barriers) to mitigate erosion at critical sites like El Pardo Beach, validated through physical modeling in Lima's specific wave conditions.</w:t>
      </w:r>
    </w:p>
    <w:p>
      <w:pPr>
        <w:numPr>
          <w:ilvl w:val="0"/>
          <w:numId w:val="1001"/>
        </w:numPr>
        <w:pStyle w:val="Compact"/>
      </w:pPr>
      <w:r>
        <w:rPr>
          <w:bCs/>
          <w:b/>
        </w:rPr>
        <w:t xml:space="preserve">Create an energy-efficient HVAC optimization framework</w:t>
      </w:r>
      <w:r>
        <w:t xml:space="preserve"> </w:t>
      </w:r>
      <w:r>
        <w:t xml:space="preserve">for commercial buildings across Lima's microclimates, targeting 30% reduction in electricity consumption during peak demand periods through intelligent system integration.</w:t>
      </w:r>
    </w:p>
    <w:p>
      <w:pPr>
        <w:pStyle w:val="FirstParagraph"/>
      </w:pPr>
      <w:r>
        <w:t xml:space="preserve">Each objective explicitly addresses Lima's top infrastructure priorities while embedding principles of sustainability and community resilience central to modern Mechanical Engineering practice in Peru.</w:t>
      </w:r>
    </w:p>
    <w:bookmarkEnd w:id="22"/>
    <w:bookmarkStart w:id="23" w:name="X8dc02b329e1b2d4c6eccb6c94fdbf62e11cac0e"/>
    <w:p>
      <w:pPr>
        <w:pStyle w:val="Heading2"/>
      </w:pPr>
      <w:r>
        <w:t xml:space="preserve">Methodology: Contextualized Engineering Research for Peru Lima</w:t>
      </w:r>
    </w:p>
    <w:p>
      <w:pPr>
        <w:pStyle w:val="FirstParagraph"/>
      </w:pPr>
      <w:r>
        <w:t xml:space="preserve">The proposed methodology employs a three-phase iterative approach grounded in field-based engineering practices relevant to Peru Lima:</w:t>
      </w:r>
    </w:p>
    <w:p>
      <w:pPr>
        <w:numPr>
          <w:ilvl w:val="0"/>
          <w:numId w:val="1002"/>
        </w:numPr>
        <w:pStyle w:val="Compact"/>
      </w:pPr>
      <w:r>
        <w:rPr>
          <w:bCs/>
          <w:b/>
        </w:rPr>
        <w:t xml:space="preserve">Phase 1: Ground Truthing (Months 1-6)</w:t>
      </w:r>
      <w:r>
        <w:t xml:space="preserve">: Collaborative fieldwork with the Municipality of Lima and CEDIM (Centro de Investigación para el Desarrollo Industrial) to map infrastructure vulnerabilities across selected districts. This includes hydraulic pressure testing at water treatment plants and LiDAR scanning of coastal erosion hotspots near Chorrillos.</w:t>
      </w:r>
    </w:p>
    <w:p>
      <w:pPr>
        <w:numPr>
          <w:ilvl w:val="0"/>
          <w:numId w:val="1002"/>
        </w:numPr>
        <w:pStyle w:val="Compact"/>
      </w:pPr>
      <w:r>
        <w:rPr>
          <w:bCs/>
          <w:b/>
        </w:rPr>
        <w:t xml:space="preserve">Phase 2: System Simulation (Months 7-12)</w:t>
      </w:r>
      <w:r>
        <w:t xml:space="preserve">: Utilizing ANSYS Fluent for computational fluid dynamics modeling of Lima's unique microclimatic conditions, coupled with Python-based machine learning algorithms trained on historical water consumption data from the Metropolitan Water Authority (SAA).</w:t>
      </w:r>
    </w:p>
    <w:p>
      <w:pPr>
        <w:numPr>
          <w:ilvl w:val="0"/>
          <w:numId w:val="1002"/>
        </w:numPr>
        <w:pStyle w:val="Compact"/>
      </w:pPr>
      <w:r>
        <w:rPr>
          <w:bCs/>
          <w:b/>
        </w:rPr>
        <w:t xml:space="preserve">Phase 3: Pilot Implementation &amp; Validation (Months 13-24)</w:t>
      </w:r>
      <w:r>
        <w:t xml:space="preserve">: Deploying sensor-equipped infrastructure at a pilot site in the San Juan de Lurigancho district, with continuous performance monitoring and community feedback integration. All solutions will undergo rigorous cost-benefit analysis aligned with Peru's National Infrastructure Plan.</w:t>
      </w:r>
    </w:p>
    <w:p>
      <w:pPr>
        <w:pStyle w:val="FirstParagraph"/>
      </w:pPr>
      <w:r>
        <w:t xml:space="preserve">This methodology ensures that every mechanical engineering solution developed remains firmly rooted in Lima's physical reality while adhering to international standards for sustainable infrastructure.</w:t>
      </w:r>
    </w:p>
    <w:bookmarkEnd w:id="23"/>
    <w:bookmarkStart w:id="24" w:name="X08587764e7b4445d0e078197d0e733b75f6cd1d"/>
    <w:p>
      <w:pPr>
        <w:pStyle w:val="Heading2"/>
      </w:pPr>
      <w:r>
        <w:t xml:space="preserve">Expected Outcomes and Significance for Peru Lima</w:t>
      </w:r>
    </w:p>
    <w:p>
      <w:pPr>
        <w:pStyle w:val="FirstParagraph"/>
      </w:pPr>
      <w:r>
        <w:t xml:space="preserve">The successful completion of this thesis will yield three transformative deliverables: (1) A publicly accessible digital dashboard for real-time water system monitoring tailored to Lima's operational protocols; (2) A standardized coastal protection blueprint approved by the Peruvian Ministry of Housing, Construction and Sanitation; and (3) An energy optimization toolkit adopted by at least five major commercial developers in Lima. Crucially, these outcomes will directly support Peru's National Climate Change Policy (2018-2050) and SDG 6 (Clean Water) targets. For the Mechanical Engineer operating in Peru Lima, this research establishes a replicable methodology that transcends technical execution to address governance and community engagement—proving that engineering excellence must be inseparable from local context. The economic impact is projected at $12 million annually through reduced resource waste, while social benefits include expanded water access for 50,000 low-income households in peri-urban Lima.</w:t>
      </w:r>
    </w:p>
    <w:bookmarkEnd w:id="24"/>
    <w:bookmarkStart w:id="25" w:name="X3249df3b270f39fa77681082ae7ea8b69f29831"/>
    <w:p>
      <w:pPr>
        <w:pStyle w:val="Heading2"/>
      </w:pPr>
      <w:r>
        <w:t xml:space="preserve">Conclusion: The Mechanical Engineer as Urban Catalyst</w:t>
      </w:r>
    </w:p>
    <w:p>
      <w:pPr>
        <w:pStyle w:val="FirstParagraph"/>
      </w:pPr>
      <w:r>
        <w:t xml:space="preserve">In the rapidly evolving urban landscape of Peru Lima, this thesis positions the Mechanical Engineer not as a technician but as a systemic change agent. By merging advanced engineering principles with deep contextual understanding of Lima's environmental constraints and social fabric, this research bridges critical gaps between academic theory and on-the-ground impact. The proposed solutions will establish new benchmarks for infrastructure resilience that can be scaled across Peru's 17 regions while providing a model for other coastal megacities facing similar climate pressures. For the Mechanical Engineer in Peru Lima, this work represents a paradigm shift toward engineering practices that are simultaneously technologically sophisticated, economically viable, and socially equitable. Ultimately, this thesis will contribute to building an infrastructure legacy where every pipe laid and every coastal barrier constructed reflects a profound commitment to Lima's sustainable future—proving that mechanical engineering is the invisible backbone of urban resilience in our most challenging cities.</w:t>
      </w:r>
    </w:p>
    <w:bookmarkEnd w:id="25"/>
    <w:bookmarkStart w:id="26" w:name="references-illustrative"/>
    <w:p>
      <w:pPr>
        <w:pStyle w:val="Heading2"/>
      </w:pPr>
      <w:r>
        <w:t xml:space="preserve">References (Illustrative)</w:t>
      </w:r>
    </w:p>
    <w:p>
      <w:pPr>
        <w:pStyle w:val="FirstParagraph"/>
      </w:pPr>
      <w:r>
        <w:t xml:space="preserve">Lima Metropolitan Development Plan (2030). Municipalidad Metropolitana de Lima.</w:t>
      </w:r>
      <w:r>
        <w:br/>
      </w:r>
      <w:r>
        <w:t xml:space="preserve">Ministry of Environment, Peru. (2018). National Climate Change Policy.</w:t>
      </w:r>
      <w:r>
        <w:br/>
      </w:r>
      <w:r>
        <w:t xml:space="preserve">World Bank. (2023). Urban Infrastructure in Coastal Megacities: Lessons from Lima.</w:t>
      </w:r>
      <w:r>
        <w:br/>
      </w:r>
      <w:r>
        <w:t xml:space="preserve">García, M., &amp; Rojas, S. (2022). Water Loss Management in Latin American Cities. Journal of Sustainable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Mechanical Engineering Solutions for Urban Resilience in Peru Lima</dc:title>
  <dc:creator/>
  <dc:language>en</dc:language>
  <cp:keywords/>
  <dcterms:created xsi:type="dcterms:W3CDTF">2026-07-02T21:29:03Z</dcterms:created>
  <dcterms:modified xsi:type="dcterms:W3CDTF">2026-07-02T21:29:03Z</dcterms:modified>
</cp:coreProperties>
</file>

<file path=docProps/custom.xml><?xml version="1.0" encoding="utf-8"?>
<Properties xmlns="http://schemas.openxmlformats.org/officeDocument/2006/custom-properties" xmlns:vt="http://schemas.openxmlformats.org/officeDocument/2006/docPropsVTypes"/>
</file>