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5423affde217455e123193a97b5c104fb1bd74e"/>
    <w:p>
      <w:pPr>
        <w:pStyle w:val="Heading1"/>
      </w:pPr>
      <w:r>
        <w:t xml:space="preserve">Thesis Proposal: Optimization of Energy-Efficient Mechanical Systems for Cold-Climate Industrial Applications in Russia Saint Petersburg</w:t>
      </w:r>
    </w:p>
    <w:bookmarkStart w:id="20" w:name="abstract"/>
    <w:p>
      <w:pPr>
        <w:pStyle w:val="Heading2"/>
      </w:pPr>
      <w:r>
        <w:t xml:space="preserve">Abstract</w:t>
      </w:r>
    </w:p>
    <w:p>
      <w:pPr>
        <w:pStyle w:val="FirstParagraph"/>
      </w:pPr>
      <w:r>
        <w:t xml:space="preserve">This Thesis Proposal outlines a comprehensive research initiative focused on developing and implementing advanced mechanical engineering solutions tailored to the unique industrial challenges of Russia Saint Petersburg. As a global hub for shipbuilding, energy infrastructure, and manufacturing within the Russian Federation, Saint Petersburg faces critical demands for sustainable mechanical systems capable of operating reliably in extreme sub-zero temperatures. This Thesis Proposal addresses the urgent need to enhance energy efficiency, reduce operational costs, and minimize environmental impact across key industrial sectors through innovative mechanical engineering methodologies. The research will integrate theoretical modeling with practical field validation at leading Saint Petersburg facilities, directly contributing to the advancement of a modern Mechanical Engineer's role in Russia's industrial transition. The proposed work aligns with national strategies for technological sovereignty and sustainable development in Russia, positioning Saint Petersburg as a model for cold-climate mechanical engineering innovation.</w:t>
      </w:r>
    </w:p>
    <w:bookmarkEnd w:id="20"/>
    <w:bookmarkStart w:id="21" w:name="introduction-context-and-significance"/>
    <w:p>
      <w:pPr>
        <w:pStyle w:val="Heading2"/>
      </w:pPr>
      <w:r>
        <w:t xml:space="preserve">1. Introduction: Context and Significance</w:t>
      </w:r>
    </w:p>
    <w:p>
      <w:pPr>
        <w:pStyle w:val="FirstParagraph"/>
      </w:pPr>
      <w:r>
        <w:t xml:space="preserve">Russia Saint Petersburg stands as a pivotal center of heavy industry, housing major enterprises like the Baltic Shipyard, Sredne-Nevsky Plant, and numerous energy infrastructure operators. The city’s harsh climate—characterized by prolonged winters averaging -7°C with temperatures occasionally dropping below -30°C—places exceptional stress on mechanical systems. Current industrial machinery often suffers from reduced efficiency, increased downtime due to freezing components, and higher energy consumption in these conditions. This Thesis Proposal is grounded in the critical need for a specialized Mechanical Engineer to develop context-specific solutions that transcend generic global engineering standards. The proposed research directly responds to Saint Petersburg's strategic focus on modernizing its industrial base while meeting Russia's ambitious 2030 Energy Efficiency Goals. A successful Thesis Proposal in this field will not only advance academic knowledge but also deliver tangible economic and environmental benefits for the city’s industries.</w:t>
      </w:r>
    </w:p>
    <w:bookmarkEnd w:id="21"/>
    <w:bookmarkStart w:id="22" w:name="problem-statement-and-research-gap"/>
    <w:p>
      <w:pPr>
        <w:pStyle w:val="Heading2"/>
      </w:pPr>
      <w:r>
        <w:t xml:space="preserve">2. Problem Statement and Research Gap</w:t>
      </w:r>
    </w:p>
    <w:p>
      <w:pPr>
        <w:pStyle w:val="FirstParagraph"/>
      </w:pPr>
      <w:r>
        <w:t xml:space="preserve">Existing literature on mechanical engineering for cold climates primarily focuses on Nordic or Arctic regions, neglecting Russia Saint Petersburg's distinct industrial ecosystem. Current solutions often fail to account for the specific material degradation patterns in Saint Petersburg’s unique urban environment (e.g., high salinity from the Neva River and Baltic Sea, combined with extreme cold), aging Soviet-era infrastructure, and Russia-specific regulatory frameworks. There is a significant gap in research dedicated to integrated thermal-structural modeling of industrial machinery under Saint Petersburg’s precise climatic conditions. A qualified Mechanical Engineer must bridge this gap through localized experimentation and adaptation—precisely the scope of this Thesis Proposal.</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 for thermal stress and energy consumption in industrial compressors, pumps, and drive systems operating within Saint Petersburg's average winter conditions (-15°C to -25°C).</w:t>
      </w:r>
    </w:p>
    <w:p>
      <w:pPr>
        <w:numPr>
          <w:ilvl w:val="0"/>
          <w:numId w:val="1001"/>
        </w:numPr>
        <w:pStyle w:val="Compact"/>
      </w:pPr>
      <w:r>
        <w:t xml:space="preserve">To design and test novel anti-freeze lubrication systems utilizing locally sourced bio-based additives compatible with Saint Petersburg’s industrial machinery.</w:t>
      </w:r>
    </w:p>
    <w:p>
      <w:pPr>
        <w:numPr>
          <w:ilvl w:val="0"/>
          <w:numId w:val="1001"/>
        </w:numPr>
        <w:pStyle w:val="Compact"/>
      </w:pPr>
      <w:r>
        <w:t xml:space="preserve">To create a digital twin framework for real-time monitoring and optimization of mechanical assets at Saint Petersburg-based facilities, enhancing the operational capabilities of the modern Mechanical Engineer.</w:t>
      </w:r>
    </w:p>
    <w:p>
      <w:pPr>
        <w:numPr>
          <w:ilvl w:val="0"/>
          <w:numId w:val="1001"/>
        </w:numPr>
        <w:pStyle w:val="Compact"/>
      </w:pPr>
      <w:r>
        <w:t xml:space="preserve">To establish a benchmarking protocol for energy efficiency in cold-climate mechanical systems applicable across Russia's industrial landscape, with initial validation at ITMO University’s Advanced Manufacturing Laboratory and Baltic Shipyard.</w:t>
      </w:r>
    </w:p>
    <w:bookmarkEnd w:id="23"/>
    <w:bookmarkStart w:id="24" w:name="methodology"/>
    <w:p>
      <w:pPr>
        <w:pStyle w:val="Heading2"/>
      </w:pPr>
      <w:r>
        <w:t xml:space="preserve">4. Methodology</w:t>
      </w:r>
    </w:p>
    <w:p>
      <w:pPr>
        <w:pStyle w:val="FirstParagraph"/>
      </w:pPr>
      <w:r>
        <w:t xml:space="preserve">This Thesis Proposal employs a multidisciplinary approach combining computational fluid dynamics (CFD), materials science, and field-based experimentation. The research will proceed through three phases:</w:t>
      </w:r>
    </w:p>
    <w:p>
      <w:pPr>
        <w:numPr>
          <w:ilvl w:val="0"/>
          <w:numId w:val="1002"/>
        </w:numPr>
        <w:pStyle w:val="Compact"/>
      </w:pPr>
      <w:r>
        <w:rPr>
          <w:bCs/>
          <w:b/>
        </w:rPr>
        <w:t xml:space="preserve">Phase 1 (Months 1-6):</w:t>
      </w:r>
      <w:r>
        <w:t xml:space="preserve"> </w:t>
      </w:r>
      <w:r>
        <w:t xml:space="preserve">Comprehensive review of Saint Petersburg industrial case studies (e.g., Admiralty Shipyards' turbine systems) and climate data analysis from the Russian Hydrometeorological Service, focusing on mechanical failure modes.</w:t>
      </w:r>
    </w:p>
    <w:p>
      <w:pPr>
        <w:numPr>
          <w:ilvl w:val="0"/>
          <w:numId w:val="1002"/>
        </w:numPr>
        <w:pStyle w:val="Compact"/>
      </w:pPr>
      <w:r>
        <w:rPr>
          <w:bCs/>
          <w:b/>
        </w:rPr>
        <w:t xml:space="preserve">Phase 2 (Months 7-14):</w:t>
      </w:r>
      <w:r>
        <w:t xml:space="preserve"> </w:t>
      </w:r>
      <w:r>
        <w:t xml:space="preserve">Development of thermal-mechanical simulation models at Peter the Great St. Petersburg Polytechnic University, incorporating Saint Petersburg-specific temperature gradients and material properties. Prototypes will be tested under controlled cold chambers replicating Neva River basin conditions.</w:t>
      </w:r>
    </w:p>
    <w:p>
      <w:pPr>
        <w:numPr>
          <w:ilvl w:val="0"/>
          <w:numId w:val="1002"/>
        </w:numPr>
        <w:pStyle w:val="Compact"/>
      </w:pPr>
      <w:r>
        <w:rPr>
          <w:bCs/>
          <w:b/>
        </w:rPr>
        <w:t xml:space="preserve">Phase 3 (Months 15-24):</w:t>
      </w:r>
      <w:r>
        <w:t xml:space="preserve"> </w:t>
      </w:r>
      <w:r>
        <w:t xml:space="preserve">Field validation at two industrial partners in Russia Saint Petersburg: a major energy distribution facility (e.g., St. Petersburg Energy) and a shipbuilding complex. Data from IoT sensors on mechanical systems will refine the predictive model, directly supporting the Mechanical Engineer's implementation role.</w:t>
      </w:r>
    </w:p>
    <w:bookmarkEnd w:id="24"/>
    <w:bookmarkStart w:id="25" w:name="X70db32adff4659513f9499afa09f11d72e4563d"/>
    <w:p>
      <w:pPr>
        <w:pStyle w:val="Heading2"/>
      </w:pPr>
      <w:r>
        <w:t xml:space="preserve">5. Expected Contributions to Mechanical Engineering in Russia Saint Petersburg</w:t>
      </w:r>
    </w:p>
    <w:p>
      <w:pPr>
        <w:pStyle w:val="FirstParagraph"/>
      </w:pPr>
      <w:r>
        <w:t xml:space="preserve">This Thesis Proposal promises transformative outcomes for industrial practice in Russia Saint Petersburg:</w:t>
      </w:r>
    </w:p>
    <w:p>
      <w:pPr>
        <w:numPr>
          <w:ilvl w:val="0"/>
          <w:numId w:val="1003"/>
        </w:numPr>
        <w:pStyle w:val="Compact"/>
      </w:pPr>
      <w:r>
        <w:rPr>
          <w:bCs/>
          <w:b/>
        </w:rPr>
        <w:t xml:space="preserve">Technical Innovation:</w:t>
      </w:r>
      <w:r>
        <w:t xml:space="preserve"> </w:t>
      </w:r>
      <w:r>
        <w:t xml:space="preserve">Creation of a locally adapted anti-freeze lubricant formulation using Russian agricultural byproducts (e.g., sunflower oil derivatives), reducing dependency on imported solutions.</w:t>
      </w:r>
    </w:p>
    <w:p>
      <w:pPr>
        <w:numPr>
          <w:ilvl w:val="0"/>
          <w:numId w:val="1003"/>
        </w:numPr>
        <w:pStyle w:val="Compact"/>
      </w:pPr>
      <w:r>
        <w:rPr>
          <w:bCs/>
          <w:b/>
        </w:rPr>
        <w:t xml:space="preserve">Economic Impact:</w:t>
      </w:r>
      <w:r>
        <w:t xml:space="preserve"> </w:t>
      </w:r>
      <w:r>
        <w:t xml:space="preserve">Projected 18-22% reduction in winter energy consumption for participating Saint Petersburg industries, translating to significant cost savings under Russia's current energy pricing structure.</w:t>
      </w:r>
    </w:p>
    <w:p>
      <w:pPr>
        <w:numPr>
          <w:ilvl w:val="0"/>
          <w:numId w:val="1003"/>
        </w:numPr>
        <w:pStyle w:val="Compact"/>
      </w:pPr>
      <w:r>
        <w:rPr>
          <w:bCs/>
          <w:b/>
        </w:rPr>
        <w:t xml:space="preserve">Professional Development:</w:t>
      </w:r>
      <w:r>
        <w:t xml:space="preserve"> </w:t>
      </w:r>
      <w:r>
        <w:t xml:space="preserve">The research will establish a methodology for the Mechanical Engineer to systematically address climate-specific industrial challenges—a critical skill gap identified by the Russian Academy of Engineering as essential for regional competitiveness.</w:t>
      </w:r>
    </w:p>
    <w:p>
      <w:pPr>
        <w:numPr>
          <w:ilvl w:val="0"/>
          <w:numId w:val="1003"/>
        </w:numPr>
        <w:pStyle w:val="Compact"/>
      </w:pPr>
      <w:r>
        <w:rPr>
          <w:bCs/>
          <w:b/>
        </w:rPr>
        <w:t xml:space="preserve">Academic Legacy:</w:t>
      </w:r>
      <w:r>
        <w:t xml:space="preserve"> </w:t>
      </w:r>
      <w:r>
        <w:t xml:space="preserve">New datasets on cold-climate mechanical performance will form part of Russia Saint Petersburg's academic infrastructure, supporting future engineering curricula at institutions like ITMO University and SPbPU.</w:t>
      </w:r>
    </w:p>
    <w:bookmarkEnd w:id="25"/>
    <w:bookmarkStart w:id="26" w:name="alignment-with-regional-strategy"/>
    <w:p>
      <w:pPr>
        <w:pStyle w:val="Heading2"/>
      </w:pPr>
      <w:r>
        <w:t xml:space="preserve">6. Alignment with Regional Strategy</w:t>
      </w:r>
    </w:p>
    <w:p>
      <w:pPr>
        <w:pStyle w:val="FirstParagraph"/>
      </w:pPr>
      <w:r>
        <w:t xml:space="preserve">The research directly supports the "St. Petersburg 2030" industrial development program and Russia’s National Project "Environment," which prioritizes reducing industrial energy intensity by 15% by 2030. By focusing on Saint Petersburg—Russia's second-largest economic hub—the Thesis Proposal ensures immediate relevance to federal priorities while addressing a localized challenge with national implications. The proposed work positions the Mechanical Engineer as an indispensable catalyst for sustainable industrial growth within Russia's key urban centers.</w:t>
      </w:r>
    </w:p>
    <w:bookmarkEnd w:id="26"/>
    <w:bookmarkStart w:id="27" w:name="conclusion"/>
    <w:p>
      <w:pPr>
        <w:pStyle w:val="Heading2"/>
      </w:pPr>
      <w:r>
        <w:t xml:space="preserve">7. Conclusion</w:t>
      </w:r>
    </w:p>
    <w:p>
      <w:pPr>
        <w:pStyle w:val="FirstParagraph"/>
      </w:pPr>
      <w:r>
        <w:t xml:space="preserve">This Thesis Proposal represents a vital step toward advancing mechanical engineering excellence in Russia Saint Petersburg. It moves beyond theoretical concepts to deliver practical, climate-adapted solutions with measurable impact on the region's industrial productivity and environmental footprint. The research will equip the next generation of Mechanical Engineers with specialized expertise for Russia’s most demanding operational environments, ensuring that Saint Petersburg remains at the forefront of industrial innovation within the Russian Federation. This Thesis Proposal is not merely academic; it is a strategic investment in the technological resilience and economic future of Russia Saint Petersburg.</w:t>
      </w:r>
    </w:p>
    <w:bookmarkEnd w:id="27"/>
    <w:bookmarkStart w:id="28" w:name="references-selected"/>
    <w:p>
      <w:pPr>
        <w:pStyle w:val="Heading2"/>
      </w:pPr>
      <w:r>
        <w:t xml:space="preserve">References (Selected)</w:t>
      </w:r>
    </w:p>
    <w:p>
      <w:pPr>
        <w:pStyle w:val="FirstParagraph"/>
      </w:pPr>
      <w:r>
        <w:t xml:space="preserve">Russian Ministry of Energy. (2023). *National Energy Efficiency Strategy 2030*. Moscow: Federal Agency for Technical Regulation.</w:t>
      </w:r>
      <w:r>
        <w:br/>
      </w:r>
      <w:r>
        <w:t xml:space="preserve">Petrov, A. V., &amp; Sokolov, D. I. (2021). "Cold-Climate Material Degradation in Russian Industrial Machinery." *Journal of Russian Mechanical Engineering*, 45(3), 112–130.</w:t>
      </w:r>
      <w:r>
        <w:br/>
      </w:r>
      <w:r>
        <w:t xml:space="preserve">ITMO University Sustainable Engineering Lab Report. (2022). *Thermal Performance Analysis of Baltic Shipyard Systems*. St. Petersburg: ITMO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Mechanical Engineering Solutions for Industrial Sustainability in Russia Saint Petersburg</dc:title>
  <dc:creator/>
  <dc:language>en</dc:language>
  <cp:keywords/>
  <dcterms:created xsi:type="dcterms:W3CDTF">2026-07-23T11:33:55Z</dcterms:created>
  <dcterms:modified xsi:type="dcterms:W3CDTF">2026-07-23T11:33:55Z</dcterms:modified>
</cp:coreProperties>
</file>

<file path=docProps/custom.xml><?xml version="1.0" encoding="utf-8"?>
<Properties xmlns="http://schemas.openxmlformats.org/officeDocument/2006/custom-properties" xmlns:vt="http://schemas.openxmlformats.org/officeDocument/2006/docPropsVTypes"/>
</file>