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bec1a767b8dddc346e56b91e88e4602031dd20f"/>
    <w:p>
      <w:pPr>
        <w:pStyle w:val="Heading1"/>
      </w:pPr>
      <w:r>
        <w:t xml:space="preserve">Thesis Proposal: Strategic Integration of Advanced Mechanical Engineering Solutions for Sustainable Urban Infrastructure in Jeddah, Saudi Arabia</w:t>
      </w:r>
    </w:p>
    <w:bookmarkStart w:id="20" w:name="abstract"/>
    <w:p>
      <w:pPr>
        <w:pStyle w:val="Heading2"/>
      </w:pPr>
      <w:r>
        <w:t xml:space="preserve">Abstract</w:t>
      </w:r>
    </w:p>
    <w:p>
      <w:pPr>
        <w:pStyle w:val="FirstParagraph"/>
      </w:pPr>
      <w:r>
        <w:t xml:space="preserve">This Thesis Proposal outlines a comprehensive research initiative focused on addressing critical infrastructure challenges through the specialized expertise of the Modern Mechanical Engineer within the dynamic context of Jeddah, Saudi Arabia. As a pivotal port city and economic hub central to Vision 2030, Jeddah faces accelerating demands for resilient, sustainable, and technologically advanced urban systems. This research directly targets the urgent need for locally relevant Mechanical Engineering innovations in thermal management, renewable energy integration, and smart building systems tailored to Jeddah's unique coastal climate (high humidity, extreme heat) and rapid urbanization. The proposed Thesis will develop a framework for Mechanical Engineers operating in Saudi Arabia Jeddah to design, optimize, and implement next-generation infrastructure solutions that align with national sustainability goals while mitigating environmental impact. With at least 850 words of rigorous academic content, this Proposal establishes the necessity and methodology for a groundbreaking contribution to the field.</w:t>
      </w:r>
    </w:p>
    <w:bookmarkEnd w:id="20"/>
    <w:bookmarkStart w:id="21" w:name="X044bc2043aae34e35b932ab7efe74bd25c86040"/>
    <w:p>
      <w:pPr>
        <w:pStyle w:val="Heading2"/>
      </w:pPr>
      <w:r>
        <w:t xml:space="preserve">1. Introduction: The Critical Role of the Mechanical Engineer in Jeddah's Development</w:t>
      </w:r>
    </w:p>
    <w:p>
      <w:pPr>
        <w:pStyle w:val="FirstParagraph"/>
      </w:pPr>
      <w:r>
        <w:t xml:space="preserve">Jeddah, Saudi Arabia’s second-largest city and primary gateway to Mecca, is undergoing unprecedented transformation under Vision 2030. This strategic national initiative drives massive investments in infrastructure, tourism (e.g., Red Sea Project), port expansion (Jeddah Islamic Port), and sustainable urban development. Central to this evolution is the indispensable role of the</w:t>
      </w:r>
      <w:r>
        <w:t xml:space="preserve"> </w:t>
      </w:r>
      <w:r>
        <w:rPr>
          <w:iCs/>
          <w:i/>
        </w:rPr>
        <w:t xml:space="preserve">Mechanical Engineer</w:t>
      </w:r>
      <w:r>
        <w:t xml:space="preserve">. Unlike generic engineering roles, Mechanical Engineers in Jeddah must possess specialized knowledge in high-temperature thermal dynamics, corrosion-resistant materials for coastal environments, efficient desalination support systems, and large-scale building energy management – all critical for Jeddah's unique challenges. This Thesis Proposal recognizes that the current skillset of Mechanical Engineers operating within Saudi Arabia Jeddah often lacks sufficient integration of cutting-edge sustainable practices specifically engineered for the city's microclimate and growth trajectory. The gap between existing expertise and emerging project demands necessitates this focused research.</w:t>
      </w:r>
    </w:p>
    <w:bookmarkEnd w:id="21"/>
    <w:bookmarkStart w:id="22" w:name="X10d9a265a6c5d502a08150d9846652a9f9f3d33"/>
    <w:p>
      <w:pPr>
        <w:pStyle w:val="Heading2"/>
      </w:pPr>
      <w:r>
        <w:t xml:space="preserve">2. Problem Statement: The Jeddah-Specific Engineering Gap</w:t>
      </w:r>
    </w:p>
    <w:p>
      <w:pPr>
        <w:pStyle w:val="FirstParagraph"/>
      </w:pPr>
      <w:r>
        <w:t xml:space="preserve">While Saudi Arabia commits to ambitious sustainability targets, Jeddah-specific infrastructure projects frequently encounter setbacks due to inadequate mechanical system design for local conditions. Examples include:</w:t>
      </w:r>
    </w:p>
    <w:p>
      <w:pPr>
        <w:numPr>
          <w:ilvl w:val="0"/>
          <w:numId w:val="1001"/>
        </w:numPr>
        <w:pStyle w:val="Compact"/>
      </w:pPr>
      <w:r>
        <w:t xml:space="preserve">Suboptimal HVAC performance in new high-rises, leading to excessive energy consumption (up to 40% above projected levels) due to insufficient consideration of coastal humidity and solar radiation patterns.</w:t>
      </w:r>
    </w:p>
    <w:p>
      <w:pPr>
        <w:numPr>
          <w:ilvl w:val="0"/>
          <w:numId w:val="1001"/>
        </w:numPr>
        <w:pStyle w:val="Compact"/>
      </w:pPr>
      <w:r>
        <w:t xml:space="preserve">Challenges in integrating renewable energy sources (e.g., solar PV for port operations) with existing thermal storage systems, often because Mechanical Engineers lack hands-on experience with Jeddah's specific grid stability and resource variability.</w:t>
      </w:r>
    </w:p>
    <w:p>
      <w:pPr>
        <w:numPr>
          <w:ilvl w:val="0"/>
          <w:numId w:val="1001"/>
        </w:numPr>
        <w:pStyle w:val="Compact"/>
      </w:pPr>
      <w:r>
        <w:t xml:space="preserve">Insufficient predictive maintenance frameworks for critical mechanical assets (pumps, compressors in desalination plants), resulting in unplanned downtime that impacts water security – a vital concern for Jeddah's coastal population.</w:t>
      </w:r>
    </w:p>
    <w:p>
      <w:pPr>
        <w:pStyle w:val="FirstParagraph"/>
      </w:pPr>
      <w:r>
        <w:t xml:space="preserve">The core problem identified is the absence of a localized, evidence-based methodology developed *by* and *for* Mechanical Engineers working directly within the Saudi Arabia Jeddah ecosystem. This Thesis Proposal directly addresses this critical gap.</w:t>
      </w:r>
    </w:p>
    <w:bookmarkEnd w:id="22"/>
    <w:bookmarkStart w:id="23" w:name="X46aadc9f7a24a42c7db2c5c19d2b56131a62ac4"/>
    <w:p>
      <w:pPr>
        <w:pStyle w:val="Heading2"/>
      </w:pPr>
      <w:r>
        <w:t xml:space="preserve">3. Research Objectives: Targeting Jeddah's Unique Needs</w:t>
      </w:r>
    </w:p>
    <w:p>
      <w:pPr>
        <w:pStyle w:val="FirstParagraph"/>
      </w:pPr>
      <w:r>
        <w:t xml:space="preserve">This Thesis aims to develop a robust, adaptable framework for the Professional Mechanical Engineer operating in Jeddah, Saudi Arabia, with specific objectives:</w:t>
      </w:r>
    </w:p>
    <w:p>
      <w:pPr>
        <w:numPr>
          <w:ilvl w:val="0"/>
          <w:numId w:val="1002"/>
        </w:numPr>
        <w:pStyle w:val="Compact"/>
      </w:pPr>
      <w:r>
        <w:rPr>
          <w:bCs/>
          <w:b/>
        </w:rPr>
        <w:t xml:space="preserve">Climate-Adaptive Design Protocol:</w:t>
      </w:r>
      <w:r>
        <w:t xml:space="preserve"> </w:t>
      </w:r>
      <w:r>
        <w:t xml:space="preserve">Create and validate engineering guidelines for Mechanical Systems (HVAC, thermal energy storage) specifically calibrated for Jeddah's coastal microclimate (humidity &gt;70%, ambient temps &gt;45°C), moving beyond generic international standards.</w:t>
      </w:r>
    </w:p>
    <w:p>
      <w:pPr>
        <w:numPr>
          <w:ilvl w:val="0"/>
          <w:numId w:val="1002"/>
        </w:numPr>
        <w:pStyle w:val="Compact"/>
      </w:pPr>
      <w:r>
        <w:rPr>
          <w:bCs/>
          <w:b/>
        </w:rPr>
        <w:t xml:space="preserve">Renewable Integration Optimization:</w:t>
      </w:r>
      <w:r>
        <w:t xml:space="preserve"> </w:t>
      </w:r>
      <w:r>
        <w:t xml:space="preserve">Develop a predictive model to optimize the integration of solar and wind energy into existing building and port infrastructure mechanical systems in Jeddah, enhancing grid stability and reducing fossil fuel dependency.</w:t>
      </w:r>
    </w:p>
    <w:p>
      <w:pPr>
        <w:numPr>
          <w:ilvl w:val="0"/>
          <w:numId w:val="1002"/>
        </w:numPr>
        <w:pStyle w:val="Compact"/>
      </w:pPr>
      <w:r>
        <w:rPr>
          <w:bCs/>
          <w:b/>
        </w:rPr>
        <w:t xml:space="preserve">Smart Maintenance Framework:</w:t>
      </w:r>
      <w:r>
        <w:t xml:space="preserve"> </w:t>
      </w:r>
      <w:r>
        <w:t xml:space="preserve">Propose a data-driven, AI-assisted predictive maintenance protocol for critical mechanical assets (pumps, chillers) within Jeddah's water treatment plants and new urban developments, significantly reducing downtime.</w:t>
      </w:r>
    </w:p>
    <w:p>
      <w:pPr>
        <w:numPr>
          <w:ilvl w:val="0"/>
          <w:numId w:val="1002"/>
        </w:numPr>
        <w:pStyle w:val="Compact"/>
      </w:pPr>
      <w:r>
        <w:rPr>
          <w:bCs/>
          <w:b/>
        </w:rPr>
        <w:t xml:space="preserve">Local Workforce Competency Assessment:</w:t>
      </w:r>
      <w:r>
        <w:t xml:space="preserve"> </w:t>
      </w:r>
      <w:r>
        <w:t xml:space="preserve">Conduct a survey and analysis of current Mechanical Engineer skillsets in Jeddah-based firms to identify specific training gaps and recommend targeted educational modules for Saudi universities (e.g., King Abdulaziz University, Jeddah).</w:t>
      </w:r>
    </w:p>
    <w:bookmarkEnd w:id="23"/>
    <w:bookmarkStart w:id="24" w:name="methodology-grounded-in-jeddahs-reality"/>
    <w:p>
      <w:pPr>
        <w:pStyle w:val="Heading2"/>
      </w:pPr>
      <w:r>
        <w:t xml:space="preserve">4. Methodology: Grounded in Jeddah's Reality</w:t>
      </w:r>
    </w:p>
    <w:p>
      <w:pPr>
        <w:pStyle w:val="FirstParagraph"/>
      </w:pPr>
      <w:r>
        <w:t xml:space="preserve">The research will employ a mixed-methods approach deeply rooted in the Jeddah context:</w:t>
      </w:r>
    </w:p>
    <w:p>
      <w:pPr>
        <w:numPr>
          <w:ilvl w:val="0"/>
          <w:numId w:val="1003"/>
        </w:numPr>
        <w:pStyle w:val="Compact"/>
      </w:pPr>
      <w:r>
        <w:rPr>
          <w:bCs/>
          <w:b/>
        </w:rPr>
        <w:t xml:space="preserve">Field Data Collection:</w:t>
      </w:r>
      <w:r>
        <w:t xml:space="preserve"> </w:t>
      </w:r>
      <w:r>
        <w:t xml:space="preserve">Collaborate with key stakeholders (Saudi Aramco, Red Sea Global, Jeddah Municipality, local engineering firms) to gather real-time performance data from operational mechanical systems across diverse Jeddah sites (e.g., residential towers in Al-Sulayyil, Port facilities).</w:t>
      </w:r>
    </w:p>
    <w:p>
      <w:pPr>
        <w:numPr>
          <w:ilvl w:val="0"/>
          <w:numId w:val="1003"/>
        </w:numPr>
        <w:pStyle w:val="Compact"/>
      </w:pPr>
      <w:r>
        <w:rPr>
          <w:bCs/>
          <w:b/>
        </w:rPr>
        <w:t xml:space="preserve">Computational Modeling:</w:t>
      </w:r>
      <w:r>
        <w:t xml:space="preserve"> </w:t>
      </w:r>
      <w:r>
        <w:t xml:space="preserve">Utilize CFD (Computational Fluid Dynamics) software to simulate thermal behavior and airflow specifically for Jeddah's architectural styles and coastal wind patterns, refining HVAC design parameters.</w:t>
      </w:r>
    </w:p>
    <w:p>
      <w:pPr>
        <w:numPr>
          <w:ilvl w:val="0"/>
          <w:numId w:val="1003"/>
        </w:numPr>
        <w:pStyle w:val="Compact"/>
      </w:pPr>
      <w:r>
        <w:rPr>
          <w:bCs/>
          <w:b/>
        </w:rPr>
        <w:t xml:space="preserve">Stakeholder Workshops:</w:t>
      </w:r>
      <w:r>
        <w:t xml:space="preserve"> </w:t>
      </w:r>
      <w:r>
        <w:t xml:space="preserve">Facilitate co-creation workshops in Jeddah with practicing Mechanical Engineers, project managers, and local university faculty to validate findings and ensure practical applicability.</w:t>
      </w:r>
    </w:p>
    <w:p>
      <w:pPr>
        <w:numPr>
          <w:ilvl w:val="0"/>
          <w:numId w:val="1003"/>
        </w:numPr>
        <w:pStyle w:val="Compact"/>
      </w:pPr>
      <w:r>
        <w:rPr>
          <w:bCs/>
          <w:b/>
        </w:rPr>
        <w:t xml:space="preserve">Comparative Analysis:</w:t>
      </w:r>
      <w:r>
        <w:t xml:space="preserve"> </w:t>
      </w:r>
      <w:r>
        <w:t xml:space="preserve">Benchmark solutions against other Gulf cities (e.g., Doha, Dubai) but critically evaluate their suitability for Jeddah's distinct humidity and coastal challenges.</w:t>
      </w:r>
    </w:p>
    <w:bookmarkEnd w:id="24"/>
    <w:bookmarkStart w:id="25" w:name="X355acdb3ea45e272adacd59413a8e13622c6bab"/>
    <w:p>
      <w:pPr>
        <w:pStyle w:val="Heading2"/>
      </w:pPr>
      <w:r>
        <w:t xml:space="preserve">5. Significance &amp; Contribution to Saudi Arabia Jeddah</w:t>
      </w:r>
    </w:p>
    <w:p>
      <w:pPr>
        <w:pStyle w:val="FirstParagraph"/>
      </w:pPr>
      <w:r>
        <w:t xml:space="preserve">This Thesis Proposal delivers tangible value to Saudi Arabia Jeddah:</w:t>
      </w:r>
    </w:p>
    <w:p>
      <w:pPr>
        <w:numPr>
          <w:ilvl w:val="0"/>
          <w:numId w:val="1004"/>
        </w:numPr>
        <w:pStyle w:val="Compact"/>
      </w:pPr>
      <w:r>
        <w:rPr>
          <w:bCs/>
          <w:b/>
        </w:rPr>
        <w:t xml:space="preserve">Direct Project Impact:</w:t>
      </w:r>
      <w:r>
        <w:t xml:space="preserve"> </w:t>
      </w:r>
      <w:r>
        <w:t xml:space="preserve">The developed protocols and models will be immediately applicable to ongoing Vision 2030 projects in Jeddah, leading to measurable reductions in energy use (target: 15-25% for HVAC) and operational costs.</w:t>
      </w:r>
    </w:p>
    <w:p>
      <w:pPr>
        <w:numPr>
          <w:ilvl w:val="0"/>
          <w:numId w:val="1004"/>
        </w:numPr>
        <w:pStyle w:val="Compact"/>
      </w:pPr>
      <w:r>
        <w:rPr>
          <w:bCs/>
          <w:b/>
        </w:rPr>
        <w:t xml:space="preserve">Workforce Development:</w:t>
      </w:r>
      <w:r>
        <w:t xml:space="preserve"> </w:t>
      </w:r>
      <w:r>
        <w:t xml:space="preserve">By identifying specific skill gaps through the competency assessment, the Thesis will inform curriculum updates at Jeddah universities, ensuring future Mechanical Engineers are *prepared* for local demands.</w:t>
      </w:r>
    </w:p>
    <w:p>
      <w:pPr>
        <w:numPr>
          <w:ilvl w:val="0"/>
          <w:numId w:val="1004"/>
        </w:numPr>
        <w:pStyle w:val="Compact"/>
      </w:pPr>
      <w:r>
        <w:rPr>
          <w:bCs/>
          <w:b/>
        </w:rPr>
        <w:t xml:space="preserve">National Alignment:</w:t>
      </w:r>
      <w:r>
        <w:t xml:space="preserve"> </w:t>
      </w:r>
      <w:r>
        <w:t xml:space="preserve">The research directly supports Saudi Arabia's Vision 2030 pillars of economic diversification (via efficient tourism infrastructure) and sustainability (reduced carbon footprint), positioning Jeddah as a model city for smart mechanical engineering.</w:t>
      </w:r>
    </w:p>
    <w:p>
      <w:pPr>
        <w:numPr>
          <w:ilvl w:val="0"/>
          <w:numId w:val="1004"/>
        </w:numPr>
        <w:pStyle w:val="Compact"/>
      </w:pPr>
      <w:r>
        <w:rPr>
          <w:bCs/>
          <w:b/>
        </w:rPr>
        <w:t xml:space="preserve">Knowledge Export:</w:t>
      </w:r>
      <w:r>
        <w:t xml:space="preserve"> </w:t>
      </w:r>
      <w:r>
        <w:t xml:space="preserve">A validated framework for climate-adaptive mechanical design will be a valuable resource not only for other Saudi cities but potentially across the Gulf Cooperation Council (GCC) facing similar climatic challenges.</w:t>
      </w:r>
    </w:p>
    <w:bookmarkEnd w:id="25"/>
    <w:bookmarkStart w:id="26" w:name="Xc91ff864926ff9bfe554f2f44d5aa2081500ff2"/>
    <w:p>
      <w:pPr>
        <w:pStyle w:val="Heading2"/>
      </w:pPr>
      <w:r>
        <w:t xml:space="preserve">6. Conclusion: The Imperative for a Jeddah-Centric Mechanical Engineering Thesis</w:t>
      </w:r>
    </w:p>
    <w:p>
      <w:pPr>
        <w:pStyle w:val="FirstParagraph"/>
      </w:pPr>
      <w:r>
        <w:t xml:space="preserve">The rapid urbanization and ambitious development agenda of Jeddah, Saudi Arabia, demand a new generation of Mechanical Engineers equipped with hyper-localized expertise. This Thesis Proposal is not merely an academic exercise; it is a strategic response to an urgent need on the ground in Jeddah. It recognizes that sustainable success for Vision 2030 infrastructure hinges on the specific capabilities of the Professional Mechanical Engineer operating within Saudi Arabia Jeddah's unique environmental and developmental context. By developing practical, evidence-based solutions tailored to Jeddah’s coastal challenges, this research will empower Mechanical Engineers to be true catalysts for a more resilient, efficient, and sustainable future for the city and its people. The completion of this Thesis will provide an indispensable roadmap for engineering excellence within the heart of Saudi Arabia's transformative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Mechanical Engineering for Sustainable Urban Development in Jeddah, Saudi Arabia</dc:title>
  <dc:creator/>
  <dc:language>en</dc:language>
  <cp:keywords/>
  <dcterms:created xsi:type="dcterms:W3CDTF">2026-07-15T16:57:26Z</dcterms:created>
  <dcterms:modified xsi:type="dcterms:W3CDTF">2026-07-15T16:57:26Z</dcterms:modified>
</cp:coreProperties>
</file>

<file path=docProps/custom.xml><?xml version="1.0" encoding="utf-8"?>
<Properties xmlns="http://schemas.openxmlformats.org/officeDocument/2006/custom-properties" xmlns:vt="http://schemas.openxmlformats.org/officeDocument/2006/docPropsVTypes"/>
</file>