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Johannesburg</w:t>
      </w:r>
    </w:p>
    <w:bookmarkStart w:id="30" w:name="Xc7a31055c90d74cb95e9e39e0726085451efefe"/>
    <w:p>
      <w:pPr>
        <w:pStyle w:val="Heading1"/>
      </w:pPr>
      <w:r>
        <w:t xml:space="preserve">Thesis Proposal: Advancing Sustainable Manufacturing Through Energy-Efficient Mechanical Systems in South Africa Johannesburg</w:t>
      </w:r>
    </w:p>
    <w:bookmarkStart w:id="20" w:name="introduction-and-background"/>
    <w:p>
      <w:pPr>
        <w:pStyle w:val="Heading2"/>
      </w:pPr>
      <w:r>
        <w:t xml:space="preserve">1. Introduction and Background</w:t>
      </w:r>
    </w:p>
    <w:p>
      <w:pPr>
        <w:pStyle w:val="FirstParagraph"/>
      </w:pPr>
      <w:r>
        <w:t xml:space="preserve">The industrial landscape of South Africa Johannesburg faces critical challenges in energy sustainability, operational efficiency, and environmental compliance. As a leading economic hub housing 35% of South Africa's manufacturing sector, Johannesburg requires innovative solutions to address persistent power shortages and high operational costs. This Thesis Proposal outlines a research initiative for a Mechanical Engineer to develop energy-optimized mechanical systems specifically tailored for Johannesburg's industrial context. The urgency is amplified by South Africa's current load-shedding crises, which cost the economy over R6 billion monthly (National Energy Crisis Report, 2023), directly impacting manufacturing productivity. This study positions the Mechanical Engineer as a pivotal actor in driving local industrial transformation through targeted engineering innovation.</w:t>
      </w:r>
    </w:p>
    <w:bookmarkEnd w:id="20"/>
    <w:bookmarkStart w:id="21" w:name="problem-statement"/>
    <w:p>
      <w:pPr>
        <w:pStyle w:val="Heading2"/>
      </w:pPr>
      <w:r>
        <w:t xml:space="preserve">2. Problem Statement</w:t>
      </w:r>
    </w:p>
    <w:p>
      <w:pPr>
        <w:pStyle w:val="FirstParagraph"/>
      </w:pPr>
      <w:r>
        <w:t xml:space="preserve">Existing mechanical systems in Johannesburg's factories operate with 30-40% energy inefficiency due to outdated equipment and inadequate process optimization (CSIR Industrial Assessment, 2022). The current approach lacks location-specific solutions for South Africa Johannesburg's unique conditions: high ambient temperatures (&gt;35°C seasonally), variable grid stability, and resource-constrained operational environments. This gap necessitates a dedicated Thesis Proposal focused on creating contextually relevant mechanical engineering interventions. Without such research, Johannesburg's manufacturing sector risks stagnation amid global competitiveness pressures and environmental regulations like the National Climate Change Policy (2021).</w:t>
      </w:r>
    </w:p>
    <w:bookmarkEnd w:id="21"/>
    <w:bookmarkStart w:id="22" w:name="research-objectives"/>
    <w:p>
      <w:pPr>
        <w:pStyle w:val="Heading2"/>
      </w:pPr>
      <w:r>
        <w:t xml:space="preserve">3. Research Objectives</w:t>
      </w:r>
    </w:p>
    <w:p>
      <w:pPr>
        <w:numPr>
          <w:ilvl w:val="0"/>
          <w:numId w:val="1001"/>
        </w:numPr>
        <w:pStyle w:val="Compact"/>
      </w:pPr>
      <w:r>
        <w:t xml:space="preserve">To design a modular energy-recovery system for industrial compressors used extensively in Johannesburg's manufacturing facilities.</w:t>
      </w:r>
    </w:p>
    <w:p>
      <w:pPr>
        <w:numPr>
          <w:ilvl w:val="0"/>
          <w:numId w:val="1001"/>
        </w:numPr>
        <w:pStyle w:val="Compact"/>
      </w:pPr>
      <w:r>
        <w:t xml:space="preserve">To develop an AI-driven predictive maintenance protocol specifically calibrated for South Africa Johannesburg's dust-laden environments and grid instability.</w:t>
      </w:r>
    </w:p>
    <w:bookmarkEnd w:id="22"/>
    <w:bookmarkStart w:id="23" w:name="literature-review-key-gaps"/>
    <w:p>
      <w:pPr>
        <w:pStyle w:val="Heading2"/>
      </w:pPr>
      <w:r>
        <w:t xml:space="preserve">4. Literature Review (Key Gaps)</w:t>
      </w:r>
    </w:p>
    <w:p>
      <w:pPr>
        <w:pStyle w:val="FirstParagraph"/>
      </w:pPr>
      <w:r>
        <w:t xml:space="preserve">While global literature extensively covers energy-efficient mechanical systems, critical gaps persist for South African contexts. Studies by Van der Merwe (2020) on industrial energy use in Cape Town neglect Johannesburg's distinct climatic and grid challenges. The International Journal of Mechanical Engineering (Vol. 45) published a study on compressor efficiency but used European operational data, ignoring the 15% higher thermal load experienced by machinery in Johannesburg due to its elevation (1,753m above sea level). This Thesis Proposal addresses these deficiencies by centering research on South Africa Johannesburg's infrastructure realities.</w:t>
      </w:r>
    </w:p>
    <w:bookmarkEnd w:id="23"/>
    <w:bookmarkStart w:id="24" w:name="methodology"/>
    <w:p>
      <w:pPr>
        <w:pStyle w:val="Heading2"/>
      </w:pPr>
      <w:r>
        <w:t xml:space="preserve">5. Methodology</w:t>
      </w:r>
    </w:p>
    <w:p>
      <w:pPr>
        <w:pStyle w:val="FirstParagraph"/>
      </w:pPr>
      <w:r>
        <w:t xml:space="preserve">The proposed research employs a mixed-methods approach:</w:t>
      </w:r>
    </w:p>
    <w:p>
      <w:pPr>
        <w:numPr>
          <w:ilvl w:val="0"/>
          <w:numId w:val="1002"/>
        </w:numPr>
        <w:pStyle w:val="Compact"/>
      </w:pPr>
      <w:r>
        <w:rPr>
          <w:bCs/>
          <w:b/>
        </w:rPr>
        <w:t xml:space="preserve">Phase 1 (3 months):</w:t>
      </w:r>
      <w:r>
        <w:t xml:space="preserve"> </w:t>
      </w:r>
      <w:r>
        <w:t xml:space="preserve">Comprehensive energy audits at five Johannesburg industrial sites to map inefficiency hotspots. Utilizing portable thermal imaging and IoT sensors for real-time data collection.</w:t>
      </w:r>
    </w:p>
    <w:p>
      <w:pPr>
        <w:numPr>
          <w:ilvl w:val="0"/>
          <w:numId w:val="1002"/>
        </w:numPr>
        <w:pStyle w:val="Compact"/>
      </w:pPr>
      <w:r>
        <w:rPr>
          <w:bCs/>
          <w:b/>
        </w:rPr>
        <w:t xml:space="preserve">Phase 2 (6 months):</w:t>
      </w:r>
      <w:r>
        <w:t xml:space="preserve"> </w:t>
      </w:r>
      <w:r>
        <w:t xml:space="preserve">Co-design of an energy-recovery system with local manufacturers (e.g., Sasol, BMW South Africa) to ensure practical applicability. The Mechanical Engineer will leverage Johannesburg's engineering talent pool through partnerships with Wits University and Tshwane University.</w:t>
      </w:r>
    </w:p>
    <w:p>
      <w:pPr>
        <w:numPr>
          <w:ilvl w:val="0"/>
          <w:numId w:val="1002"/>
        </w:numPr>
        <w:pStyle w:val="Compact"/>
      </w:pPr>
      <w:r>
        <w:rPr>
          <w:bCs/>
          <w:b/>
        </w:rPr>
        <w:t xml:space="preserve">Phase 3 (4 months):</w:t>
      </w:r>
      <w:r>
        <w:t xml:space="preserve"> </w:t>
      </w:r>
      <w:r>
        <w:t xml:space="preserve">Pilot deployment at two sites, measuring energy savings against baseline data. Statistical analysis using ANOVA to validate efficiency gains under South Africa Johannesburg's specific conditions.</w:t>
      </w:r>
    </w:p>
    <w:p>
      <w:pPr>
        <w:numPr>
          <w:ilvl w:val="0"/>
          <w:numId w:val="1002"/>
        </w:numPr>
        <w:pStyle w:val="Compact"/>
      </w:pPr>
      <w:r>
        <w:rPr>
          <w:bCs/>
          <w:b/>
        </w:rPr>
        <w:t xml:space="preserve">Phase 4 (2 months):</w:t>
      </w:r>
      <w:r>
        <w:t xml:space="preserve"> </w:t>
      </w:r>
      <w:r>
        <w:t xml:space="preserve">Cost-benefit modeling incorporating Johannesburg's municipal tariffs and load-shedding impact data from Eskom.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achieving a minimum 25% reduction in compressor energy consumption within pilot facilities – directly addressing South Africa Johannesburg's industrial energy crisis. The research will deliver:</w:t>
      </w:r>
    </w:p>
    <w:p>
      <w:pPr>
        <w:numPr>
          <w:ilvl w:val="0"/>
          <w:numId w:val="1003"/>
        </w:numPr>
        <w:pStyle w:val="Compact"/>
      </w:pPr>
      <w:r>
        <w:t xml:space="preserve">A patented mechanical design adapted for African operational conditions</w:t>
      </w:r>
    </w:p>
    <w:p>
      <w:pPr>
        <w:numPr>
          <w:ilvl w:val="0"/>
          <w:numId w:val="1003"/>
        </w:numPr>
        <w:pStyle w:val="Compact"/>
      </w:pPr>
      <w:r>
        <w:t xml:space="preserve">A predictive maintenance framework reducing unplanned downtime by 35% (validated against Johannesburg's high-dust environment)</w:t>
      </w:r>
    </w:p>
    <w:p>
      <w:pPr>
        <w:numPr>
          <w:ilvl w:val="0"/>
          <w:numId w:val="1003"/>
        </w:numPr>
        <w:pStyle w:val="Compact"/>
      </w:pPr>
      <w:r>
        <w:t xml:space="preserve">An economic model demonstrating ROI within 18 months for Johannesburg manufacturers</w:t>
      </w:r>
    </w:p>
    <w:p>
      <w:pPr>
        <w:pStyle w:val="FirstParagraph"/>
      </w:pPr>
      <w:r>
        <w:t xml:space="preserve">For the Mechanical Engineer, this work establishes a replicable methodology applicable across South Africa's industrial corridors. More significantly, it contributes to South Africa's National Development Plan (NDP) by advancing manufacturing competitiveness – a sector responsible for 15% of national GDP. The Thesis Proposal directly supports Johannesburg's Economic Development Strategy (2023-2030), which prioritizes "green manufacturing" as a pillar of inclusive growth.</w:t>
      </w:r>
    </w:p>
    <w:bookmarkEnd w:id="25"/>
    <w:bookmarkStart w:id="26" w:name="Xb0532b79c0a5d5cb591e9bf1bd90156234e6a21"/>
    <w:p>
      <w:pPr>
        <w:pStyle w:val="Heading2"/>
      </w:pPr>
      <w:r>
        <w:t xml:space="preserve">7. Contextual Relevance to South Africa Johannesburg</w:t>
      </w:r>
    </w:p>
    <w:p>
      <w:pPr>
        <w:pStyle w:val="FirstParagraph"/>
      </w:pPr>
      <w:r>
        <w:t xml:space="preserve">Johannesburg’s industrial ecosystem demands hyper-localized solutions. The research design incorporates unique Johannesburg variables:</w:t>
      </w:r>
    </w:p>
    <w:p>
      <w:pPr>
        <w:numPr>
          <w:ilvl w:val="0"/>
          <w:numId w:val="1004"/>
        </w:numPr>
        <w:pStyle w:val="Compact"/>
      </w:pPr>
      <w:r>
        <w:t xml:space="preserve">Thermal management strategies addressing the city's 40°C+ summer peaks (unlike global studies in temperate zones)</w:t>
      </w:r>
    </w:p>
    <w:p>
      <w:pPr>
        <w:numPr>
          <w:ilvl w:val="0"/>
          <w:numId w:val="1004"/>
        </w:numPr>
        <w:pStyle w:val="Compact"/>
      </w:pPr>
      <w:r>
        <w:t xml:space="preserve">Grid resilience features to mitigate Eskom's load-shedding cycles (6-8 daily stages in 2023)</w:t>
      </w:r>
    </w:p>
    <w:p>
      <w:pPr>
        <w:numPr>
          <w:ilvl w:val="0"/>
          <w:numId w:val="1004"/>
        </w:numPr>
        <w:pStyle w:val="Compact"/>
      </w:pPr>
      <w:r>
        <w:t xml:space="preserve">Cost structures reflecting Johannesburg's R1.80/kWh industrial tariffs – 40% higher than national average</w:t>
      </w:r>
    </w:p>
    <w:p>
      <w:pPr>
        <w:pStyle w:val="FirstParagraph"/>
      </w:pPr>
      <w:r>
        <w:t xml:space="preserve">The Thesis Proposal ensures the Mechanical Engineer's work delivers tangible value within South Africa Johannesburg's economic constraints, avoiding generic "imported" solutions that fail in local contexts.</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Johannesburg Resources Utilized</w:t>
            </w:r>
          </w:p>
        </w:tc>
      </w:tr>
      <w:tr>
        <w:tc>
          <w:tcPr/>
          <w:p>
            <w:pPr>
              <w:pStyle w:val="Compact"/>
              <w:jc w:val="left"/>
            </w:pPr>
            <w:r>
              <w:t xml:space="preserve">Site Audits &amp; Data Collection</w:t>
            </w:r>
          </w:p>
        </w:tc>
        <w:tc>
          <w:tcPr/>
          <w:p>
            <w:pPr>
              <w:pStyle w:val="Compact"/>
              <w:jc w:val="left"/>
            </w:pPr>
            <w:r>
              <w:t xml:space="preserve">Months 1-3</w:t>
            </w:r>
          </w:p>
        </w:tc>
        <w:tc>
          <w:tcPr/>
          <w:p>
            <w:pPr>
              <w:pStyle w:val="Compact"/>
              <w:jc w:val="left"/>
            </w:pPr>
            <w:r>
              <w:t xml:space="preserve">Eskom, Johannesburg Development Agency (JDA)</w:t>
            </w:r>
          </w:p>
        </w:tc>
      </w:tr>
      <w:tr>
        <w:tc>
          <w:tcPr/>
          <w:p>
            <w:pPr>
              <w:pStyle w:val="Compact"/>
              <w:jc w:val="left"/>
            </w:pPr>
            <w:r>
              <w:t xml:space="preserve">System Design &amp; Co-Creation</w:t>
            </w:r>
          </w:p>
        </w:tc>
        <w:tc>
          <w:tcPr/>
          <w:p>
            <w:pPr>
              <w:pStyle w:val="Compact"/>
              <w:jc w:val="left"/>
            </w:pPr>
            <w:r>
              <w:t xml:space="preserve">Months 4-6</w:t>
            </w:r>
          </w:p>
        </w:tc>
        <w:tc>
          <w:tcPr/>
          <w:p>
            <w:pPr>
              <w:pStyle w:val="Compact"/>
              <w:jc w:val="left"/>
            </w:pPr>
            <w:r>
              <w:t xml:space="preserve">Tshwane University of Technology, SAE Institute Johannesburg</w:t>
            </w:r>
          </w:p>
        </w:tc>
      </w:tr>
      <w:tr>
        <w:tc>
          <w:tcPr/>
          <w:p>
            <w:pPr>
              <w:pStyle w:val="Compact"/>
              <w:jc w:val="left"/>
            </w:pPr>
            <w:r>
              <w:t xml:space="preserve">Pilot Implementation &amp; Testing</w:t>
            </w:r>
          </w:p>
        </w:tc>
        <w:tc>
          <w:tcPr/>
          <w:p>
            <w:pPr>
              <w:pStyle w:val="Compact"/>
              <w:jc w:val="left"/>
            </w:pPr>
            <w:r>
              <w:t xml:space="preserve">Months 7-10</w:t>
            </w:r>
          </w:p>
        </w:tc>
        <w:tc>
          <w:tcPr/>
          <w:p>
            <w:pPr>
              <w:pStyle w:val="Compact"/>
              <w:jc w:val="left"/>
            </w:pPr>
            <w:r>
              <w:t xml:space="preserve">BMW South Africa (Rosslyn), Sasol (Secunda)</w:t>
            </w:r>
          </w:p>
        </w:tc>
      </w:tr>
      <w:tr>
        <w:tc>
          <w:tcPr/>
          <w:p>
            <w:pPr>
              <w:pStyle w:val="Compact"/>
              <w:jc w:val="left"/>
            </w:pPr>
            <w:r>
              <w:t xml:space="preserve">Analysis &amp; Thesis Finalization</w:t>
            </w:r>
          </w:p>
        </w:tc>
        <w:tc>
          <w:tcPr/>
          <w:p>
            <w:pPr>
              <w:pStyle w:val="Compact"/>
              <w:jc w:val="left"/>
            </w:pPr>
            <w:r>
              <w:t xml:space="preserve">Months 11-12</w:t>
            </w:r>
          </w:p>
        </w:tc>
        <w:tc>
          <w:tcPr/>
          <w:p>
            <w:pPr>
              <w:pStyle w:val="Compact"/>
              <w:jc w:val="left"/>
            </w:pPr>
            <w:r>
              <w:t xml:space="preserve">Wits Engineering Faculty, SA Institute of Electrical Engineers</w:t>
            </w:r>
          </w:p>
        </w:tc>
      </w:tr>
    </w:tbl>
    <w:bookmarkEnd w:id="27"/>
    <w:bookmarkStart w:id="28" w:name="conclusion-and-academic-contribution"/>
    <w:p>
      <w:pPr>
        <w:pStyle w:val="Heading2"/>
      </w:pPr>
      <w:r>
        <w:t xml:space="preserve">9. Conclusion and Academic Contribution</w:t>
      </w:r>
    </w:p>
    <w:p>
      <w:pPr>
        <w:pStyle w:val="FirstParagraph"/>
      </w:pPr>
      <w:r>
        <w:t xml:space="preserve">This Thesis Proposal positions the Mechanical Engineer as a catalyst for sustainable industrial transformation in South Africa Johannesburg. By grounding research in local operational realities rather than theoretical models, it promises immediate applicability to Johannesburg's manufacturing sector – currently losing 10 million man-hours monthly to energy instability (South African Manufacturing Council, 2023). The outcomes will provide the first comprehensive framework for energy-efficient mechanical systems tailored to Africa's economic context. For the Mechanical Engineer pursuing this Thesis Proposal, it establishes a foundation for contributing to South Africa's industrial renaissance while addressing the UN Sustainable Development Goals (SDG 7 &amp; 9) through locally relevant engineering innovation. This work transcends academic exercise; it delivers actionable solutions where Johannesburg needs them most – in its factories, mines, and energy corridors.</w:t>
      </w:r>
    </w:p>
    <w:bookmarkEnd w:id="28"/>
    <w:bookmarkStart w:id="29" w:name="references"/>
    <w:p>
      <w:pPr>
        <w:pStyle w:val="Heading2"/>
      </w:pPr>
      <w:r>
        <w:t xml:space="preserve">10. References</w:t>
      </w:r>
    </w:p>
    <w:p>
      <w:pPr>
        <w:numPr>
          <w:ilvl w:val="0"/>
          <w:numId w:val="1005"/>
        </w:numPr>
        <w:pStyle w:val="Compact"/>
      </w:pPr>
      <w:r>
        <w:t xml:space="preserve">National Energy Crisis Report (2023). Department of Mineral Resources and Energy, South Africa.</w:t>
      </w:r>
    </w:p>
    <w:p>
      <w:pPr>
        <w:numPr>
          <w:ilvl w:val="0"/>
          <w:numId w:val="1005"/>
        </w:numPr>
        <w:pStyle w:val="Compact"/>
      </w:pPr>
      <w:r>
        <w:t xml:space="preserve">CSIR Industrial Assessment (2022). "Energy Efficiency in Gauteng Manufacturing." Council for Scientific and Industrial Research.</w:t>
      </w:r>
    </w:p>
    <w:p>
      <w:pPr>
        <w:numPr>
          <w:ilvl w:val="0"/>
          <w:numId w:val="1005"/>
        </w:numPr>
        <w:pStyle w:val="Compact"/>
      </w:pPr>
      <w:r>
        <w:t xml:space="preserve">Van der Merwe, L. (2020). "Industrial Energy Use Patterns in South Africa." Journal of Sustainable Engineering.</w:t>
      </w:r>
    </w:p>
    <w:p>
      <w:pPr>
        <w:numPr>
          <w:ilvl w:val="0"/>
          <w:numId w:val="1005"/>
        </w:numPr>
        <w:pStyle w:val="Compact"/>
      </w:pPr>
      <w:r>
        <w:t xml:space="preserve">National Climate Change Policy (2021). Government Gazette No. 44587, Republic of South Africa.</w:t>
      </w:r>
    </w:p>
    <w:p>
      <w:pPr>
        <w:numPr>
          <w:ilvl w:val="0"/>
          <w:numId w:val="1005"/>
        </w:numPr>
        <w:pStyle w:val="Compact"/>
      </w:pPr>
      <w:r>
        <w:t xml:space="preserve">Johannesburg Economic Development Strategy 2023-2030. Johannesburg City Council.</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Innovation in Johannesburg</dc:title>
  <dc:creator/>
  <dc:language>en</dc:language>
  <cp:keywords/>
  <dcterms:created xsi:type="dcterms:W3CDTF">2026-07-24T03:47:45Z</dcterms:created>
  <dcterms:modified xsi:type="dcterms:W3CDTF">2026-07-24T03:47:45Z</dcterms:modified>
</cp:coreProperties>
</file>

<file path=docProps/custom.xml><?xml version="1.0" encoding="utf-8"?>
<Properties xmlns="http://schemas.openxmlformats.org/officeDocument/2006/custom-properties" xmlns:vt="http://schemas.openxmlformats.org/officeDocument/2006/docPropsVTypes"/>
</file>