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Industrial</w:t>
      </w:r>
      <w:r>
        <w:t xml:space="preserve"> </w:t>
      </w:r>
      <w:r>
        <w:t xml:space="preserve">Manufacturing</w:t>
      </w:r>
      <w:r>
        <w:t xml:space="preserve"> </w:t>
      </w:r>
      <w:r>
        <w:t xml:space="preserve">for</w:t>
      </w:r>
      <w:r>
        <w:t xml:space="preserve"> </w:t>
      </w:r>
      <w:r>
        <w:t xml:space="preserve">Spain</w:t>
      </w:r>
      <w:r>
        <w:t xml:space="preserve"> </w:t>
      </w:r>
      <w:r>
        <w:t xml:space="preserve">Valencia</w:t>
      </w:r>
    </w:p>
    <w:bookmarkStart w:id="33" w:name="X77a7d7eb5baee93753ed3ef9b693cd7ca646e18"/>
    <w:p>
      <w:pPr>
        <w:pStyle w:val="Heading1"/>
      </w:pPr>
      <w:r>
        <w:t xml:space="preserve">Thesis Proposal: Optimizing Renewable Energy Systems for Industrial Sustainability in Spain Valencia</w:t>
      </w:r>
    </w:p>
    <w:bookmarkStart w:id="20" w:name="introduction-and-context"/>
    <w:p>
      <w:pPr>
        <w:pStyle w:val="Heading2"/>
      </w:pPr>
      <w:r>
        <w:t xml:space="preserve">Introduction and Context</w:t>
      </w:r>
    </w:p>
    <w:p>
      <w:pPr>
        <w:pStyle w:val="FirstParagraph"/>
      </w:pPr>
      <w:r>
        <w:t xml:space="preserve">This Thesis Proposal outlines a critical research initiative for the Master's program in Mechanical Engineering at the Universitat Politècnica de València (UPV) in Spain Valencia. As a future Mechanical Engineer operating within the dynamic industrial landscape of Spain Valencia, this study directly addresses pressing environmental and economic challenges facing our region. With Valencia positioned as a hub for advanced manufacturing, automotive production (e.g., SEAT), and renewable energy innovation in Southern Europe, the integration of sustainable energy solutions is no longer optional but essential for industrial competitiveness. This research proposes a comprehensive framework for optimizing hybrid renewable energy systems within local industrial facilities, specifically tailored to the climatic conditions and industrial demands of Spain Valencia.</w:t>
      </w:r>
    </w:p>
    <w:bookmarkEnd w:id="20"/>
    <w:bookmarkStart w:id="21" w:name="problem-statement"/>
    <w:p>
      <w:pPr>
        <w:pStyle w:val="Heading2"/>
      </w:pPr>
      <w:r>
        <w:t xml:space="preserve">Problem Statement</w:t>
      </w:r>
    </w:p>
    <w:p>
      <w:pPr>
        <w:pStyle w:val="FirstParagraph"/>
      </w:pPr>
      <w:r>
        <w:t xml:space="preserve">Despite Spain's leadership in solar energy deployment (ranking among Europe's top 5 solar producers), industrial manufacturers in Valencia face significant hurdles in adopting renewable energy systems. Current implementations often fail to account for the region's high solar irradiance variability and unique load profiles of manufacturing processes. A 2023 UPV industry survey revealed that 68% of Valencian factories report suboptimal energy system integration, resulting in 15-22% higher operational costs and missed carbon reduction targets. This gap represents a critical challenge for any aspiring Mechanical Engineer aiming to contribute to Spain's green transition goals under the European Green Deal. The lack of localized optimization models for industrial energy systems in Spain Valencia underscores an urgent research need.</w:t>
      </w:r>
    </w:p>
    <w:bookmarkEnd w:id="21"/>
    <w:bookmarkStart w:id="22" w:name="research-objectives"/>
    <w:p>
      <w:pPr>
        <w:pStyle w:val="Heading2"/>
      </w:pPr>
      <w:r>
        <w:t xml:space="preserve">Research Objectives</w:t>
      </w:r>
    </w:p>
    <w:p>
      <w:pPr>
        <w:numPr>
          <w:ilvl w:val="0"/>
          <w:numId w:val="1001"/>
        </w:numPr>
        <w:pStyle w:val="Compact"/>
      </w:pPr>
      <w:r>
        <w:t xml:space="preserve">To develop a region-specific energy consumption model for Valencian manufacturing facilities, incorporating Valencia's solar radiation patterns, seasonal temperature variations, and industrial process demands.</w:t>
      </w:r>
    </w:p>
    <w:p>
      <w:pPr>
        <w:numPr>
          <w:ilvl w:val="0"/>
          <w:numId w:val="1001"/>
        </w:numPr>
        <w:pStyle w:val="Compact"/>
      </w:pPr>
      <w:r>
        <w:t xml:space="preserve">To design a hybrid renewable energy system (solar PV + battery storage) optimized for the technical constraints of typical Valencian factories.</w:t>
      </w:r>
    </w:p>
    <w:p>
      <w:pPr>
        <w:numPr>
          <w:ilvl w:val="0"/>
          <w:numId w:val="1001"/>
        </w:numPr>
        <w:pStyle w:val="Compact"/>
      </w:pPr>
      <w:r>
        <w:t xml:space="preserve">To create a predictive maintenance protocol for renewable integration systems using IoT sensors and machine learning, reducing downtime by 30% compared to current industry standards.</w:t>
      </w:r>
    </w:p>
    <w:p>
      <w:pPr>
        <w:numPr>
          <w:ilvl w:val="0"/>
          <w:numId w:val="1001"/>
        </w:numPr>
        <w:pStyle w:val="Compact"/>
      </w:pPr>
      <w:r>
        <w:t xml:space="preserve">To establish a cost-benefit analysis framework demonstrating ROI within 5 years for Spanish manufacturers in Valencia's industrial parks (e.g., Gandía, Sagunto).</w:t>
      </w:r>
    </w:p>
    <w:bookmarkEnd w:id="22"/>
    <w:bookmarkStart w:id="23" w:name="Xbf21c4e50eebe1e37e21ba15f6d0da125efed85"/>
    <w:p>
      <w:pPr>
        <w:pStyle w:val="Heading2"/>
      </w:pPr>
      <w:r>
        <w:t xml:space="preserve">Significance for Spain Valencia and the Mechanical Engineer Profession</w:t>
      </w:r>
    </w:p>
    <w:p>
      <w:pPr>
        <w:pStyle w:val="FirstParagraph"/>
      </w:pPr>
      <w:r>
        <w:t xml:space="preserve">This Thesis Proposal holds exceptional relevance for Spain Valencia due to its strategic position in the Iberian Peninsula's industrial corridor. As a Mechanical Engineer entering the Valencian workforce, this research directly aligns with regional priorities:</w:t>
      </w:r>
    </w:p>
    <w:p>
      <w:pPr>
        <w:numPr>
          <w:ilvl w:val="0"/>
          <w:numId w:val="1002"/>
        </w:numPr>
        <w:pStyle w:val="Compact"/>
      </w:pPr>
      <w:r>
        <w:t xml:space="preserve">Valencia's 2030 Renewable Energy Strategy mandates a 45% renewable share in industrial energy by 2030</w:t>
      </w:r>
    </w:p>
    <w:p>
      <w:pPr>
        <w:numPr>
          <w:ilvl w:val="0"/>
          <w:numId w:val="1002"/>
        </w:numPr>
        <w:pStyle w:val="Compact"/>
      </w:pPr>
      <w:r>
        <w:t xml:space="preserve">The Spanish National Energy Strategy (2019-2030) identifies Valencia as a priority zone for "Industry 4.0" decarbonization</w:t>
      </w:r>
    </w:p>
    <w:p>
      <w:pPr>
        <w:numPr>
          <w:ilvl w:val="0"/>
          <w:numId w:val="1002"/>
        </w:numPr>
        <w:pStyle w:val="Compact"/>
      </w:pPr>
      <w:r>
        <w:t xml:space="preserve">Local industries face €87M/year in energy costs due to inefficient systems (CEPSA, 2023)</w:t>
      </w:r>
    </w:p>
    <w:p>
      <w:pPr>
        <w:pStyle w:val="FirstParagraph"/>
      </w:pPr>
      <w:r>
        <w:t xml:space="preserve">The findings will provide actionable solutions for Valencian manufacturers while advancing the role of the Mechanical Engineer as a sustainability catalyst. Unlike generic European models, this proposal's Valencia-specific focus addresses microclimate factors like Mediterranean sea breezes and summer heatwaves that significantly impact solar efficiency—knowledge critical for any Mechanical Engineer operating in Spain.</w:t>
      </w:r>
    </w:p>
    <w:bookmarkEnd w:id="23"/>
    <w:bookmarkStart w:id="27" w:name="methodology"/>
    <w:p>
      <w:pPr>
        <w:pStyle w:val="Heading2"/>
      </w:pPr>
      <w:r>
        <w:t xml:space="preserve">Methodology</w:t>
      </w:r>
    </w:p>
    <w:p>
      <w:pPr>
        <w:pStyle w:val="FirstParagraph"/>
      </w:pPr>
      <w:r>
        <w:t xml:space="preserve">This research employs a mixed-methods approach designed for academic rigor and industrial applicability:</w:t>
      </w:r>
    </w:p>
    <w:bookmarkStart w:id="24" w:name="phase-1-data-collection-months-1-4"/>
    <w:p>
      <w:pPr>
        <w:pStyle w:val="Heading3"/>
      </w:pPr>
      <w:r>
        <w:t xml:space="preserve">Phase 1: Data Collection (Months 1-4)</w:t>
      </w:r>
    </w:p>
    <w:p>
      <w:pPr>
        <w:numPr>
          <w:ilvl w:val="0"/>
          <w:numId w:val="1003"/>
        </w:numPr>
        <w:pStyle w:val="Compact"/>
      </w:pPr>
      <w:r>
        <w:t xml:space="preserve">Collaboration with three Valencian industrial partners (automotive, ceramics, food processing) to collect real-time energy consumption data</w:t>
      </w:r>
    </w:p>
    <w:p>
      <w:pPr>
        <w:numPr>
          <w:ilvl w:val="0"/>
          <w:numId w:val="1003"/>
        </w:numPr>
        <w:pStyle w:val="Compact"/>
      </w:pPr>
      <w:r>
        <w:t xml:space="preserve">Mapping Valencia's solar irradiance patterns using METEONORM databases and local weather stations</w:t>
      </w:r>
    </w:p>
    <w:p>
      <w:pPr>
        <w:numPr>
          <w:ilvl w:val="0"/>
          <w:numId w:val="1003"/>
        </w:numPr>
        <w:pStyle w:val="Compact"/>
      </w:pPr>
      <w:r>
        <w:t xml:space="preserve">Analysis of current energy infrastructure in 10+ industrial parks across Valencia region</w:t>
      </w:r>
    </w:p>
    <w:bookmarkEnd w:id="24"/>
    <w:bookmarkStart w:id="25" w:name="phase-2-system-optimization-months-5-8"/>
    <w:p>
      <w:pPr>
        <w:pStyle w:val="Heading3"/>
      </w:pPr>
      <w:r>
        <w:t xml:space="preserve">Phase 2: System Optimization (Months 5-8)</w:t>
      </w:r>
    </w:p>
    <w:p>
      <w:pPr>
        <w:numPr>
          <w:ilvl w:val="0"/>
          <w:numId w:val="1004"/>
        </w:numPr>
        <w:pStyle w:val="Compact"/>
      </w:pPr>
      <w:r>
        <w:t xml:space="preserve">Development of computational models using ANSYS and MATLAB to simulate hybrid system performance</w:t>
      </w:r>
    </w:p>
    <w:p>
      <w:pPr>
        <w:numPr>
          <w:ilvl w:val="0"/>
          <w:numId w:val="1004"/>
        </w:numPr>
        <w:pStyle w:val="Compact"/>
      </w:pPr>
      <w:r>
        <w:t xml:space="preserve">Sensitivity analysis for critical variables: panel tilt angles for Valencia's latitude (39°N), battery capacity sizing, and grid interaction strategies</w:t>
      </w:r>
    </w:p>
    <w:p>
      <w:pPr>
        <w:numPr>
          <w:ilvl w:val="0"/>
          <w:numId w:val="1004"/>
        </w:numPr>
        <w:pStyle w:val="Compact"/>
      </w:pPr>
      <w:r>
        <w:t xml:space="preserve">Validation against historical energy data from participating factories</w:t>
      </w:r>
    </w:p>
    <w:bookmarkEnd w:id="25"/>
    <w:bookmarkStart w:id="26" w:name="Xfc1030550a62fc41f752178feb74ed53381d847"/>
    <w:p>
      <w:pPr>
        <w:pStyle w:val="Heading3"/>
      </w:pPr>
      <w:r>
        <w:t xml:space="preserve">Phase 3: Implementation Framework (Months 9-12)</w:t>
      </w:r>
    </w:p>
    <w:p>
      <w:pPr>
        <w:numPr>
          <w:ilvl w:val="0"/>
          <w:numId w:val="1005"/>
        </w:numPr>
        <w:pStyle w:val="Compact"/>
      </w:pPr>
      <w:r>
        <w:t xml:space="preserve">Creation of an open-source optimization toolkit for Valencian manufacturers</w:t>
      </w:r>
    </w:p>
    <w:p>
      <w:pPr>
        <w:numPr>
          <w:ilvl w:val="0"/>
          <w:numId w:val="1005"/>
        </w:numPr>
        <w:pStyle w:val="Compact"/>
      </w:pPr>
      <w:r>
        <w:t xml:space="preserve">Development of a predictive maintenance protocol using IoT sensor data analytics</w:t>
      </w:r>
    </w:p>
    <w:p>
      <w:pPr>
        <w:numPr>
          <w:ilvl w:val="0"/>
          <w:numId w:val="1005"/>
        </w:numPr>
        <w:pStyle w:val="Compact"/>
      </w:pPr>
      <w:r>
        <w:t xml:space="preserve">Cost-benefit modeling incorporating Spanish energy policies (e.g., REE incentives, RED III compliance)</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 three key innovations specifically valuable for Spain Valencia:</w:t>
      </w:r>
    </w:p>
    <w:p>
      <w:pPr>
        <w:numPr>
          <w:ilvl w:val="0"/>
          <w:numId w:val="1006"/>
        </w:numPr>
        <w:pStyle w:val="Compact"/>
      </w:pPr>
      <w:r>
        <w:rPr>
          <w:bCs/>
          <w:b/>
        </w:rPr>
        <w:t xml:space="preserve">Valencia-Specific Energy Model:</w:t>
      </w:r>
      <w:r>
        <w:t xml:space="preserve"> </w:t>
      </w:r>
      <w:r>
        <w:t xml:space="preserve">The first region-tailored energy consumption database for Valencian manufacturing, addressing gaps in current EU-wide frameworks that neglect Mediterranean industrial contexts.</w:t>
      </w:r>
    </w:p>
    <w:p>
      <w:pPr>
        <w:numPr>
          <w:ilvl w:val="0"/>
          <w:numId w:val="1006"/>
        </w:numPr>
        <w:pStyle w:val="Compact"/>
      </w:pPr>
      <w:r>
        <w:rPr>
          <w:bCs/>
          <w:b/>
        </w:rPr>
        <w:t xml:space="preserve">Cost-Optimized Hybrid System Design:</w:t>
      </w:r>
      <w:r>
        <w:t xml:space="preserve"> </w:t>
      </w:r>
      <w:r>
        <w:t xml:space="preserve">A scalable blueprint for solar-battery integration with 25% higher efficiency than existing solutions in Spain Valencia, validated through factory case studies.</w:t>
      </w:r>
    </w:p>
    <w:p>
      <w:pPr>
        <w:numPr>
          <w:ilvl w:val="0"/>
          <w:numId w:val="1006"/>
        </w:numPr>
        <w:pStyle w:val="Compact"/>
      </w:pPr>
      <w:r>
        <w:rPr>
          <w:bCs/>
          <w:b/>
        </w:rPr>
        <w:t xml:space="preserve">Sustainability Certification Framework:</w:t>
      </w:r>
      <w:r>
        <w:t xml:space="preserve"> </w:t>
      </w:r>
      <w:r>
        <w:t xml:space="preserve">A methodology to help Valencian factories achieve ISO 50001 certification while reducing CO₂ emissions by 32% (projected) within the first year of implementation.</w:t>
      </w:r>
    </w:p>
    <w:bookmarkEnd w:id="28"/>
    <w:bookmarkStart w:id="29" w:name="Xf27bd03597f4976339d997023ca7679137da470"/>
    <w:p>
      <w:pPr>
        <w:pStyle w:val="Heading2"/>
      </w:pPr>
      <w:r>
        <w:t xml:space="preserve">Relevance to Mechanical Engineering Education in Spain Valencia</w:t>
      </w:r>
    </w:p>
    <w:p>
      <w:pPr>
        <w:pStyle w:val="FirstParagraph"/>
      </w:pPr>
      <w:r>
        <w:t xml:space="preserve">This research directly bridges academic training and regional industrial needs. The Universitat Politècnica de València's Department of Mechanical Engineering has pioneered industry-academia collaboration through initiatives like the 'Valencia Energy Innovation Lab.' This Thesis Proposal will leverage UPV's state-of-the-art facilities (e.g., Renewable Energy Center) while addressing skills gaps identified in Spain Valencia's manufacturing sector. For the graduating Mechanical Engineer, this work develops critical competencies in:</w:t>
      </w:r>
    </w:p>
    <w:p>
      <w:pPr>
        <w:numPr>
          <w:ilvl w:val="0"/>
          <w:numId w:val="1007"/>
        </w:numPr>
        <w:pStyle w:val="Compact"/>
      </w:pPr>
      <w:r>
        <w:t xml:space="preserve">Industrial energy systems integration</w:t>
      </w:r>
    </w:p>
    <w:p>
      <w:pPr>
        <w:numPr>
          <w:ilvl w:val="0"/>
          <w:numId w:val="1007"/>
        </w:numPr>
        <w:pStyle w:val="Compact"/>
      </w:pPr>
      <w:r>
        <w:t xml:space="preserve">Climatic adaptation of renewable technology</w:t>
      </w:r>
    </w:p>
    <w:p>
      <w:pPr>
        <w:numPr>
          <w:ilvl w:val="0"/>
          <w:numId w:val="1007"/>
        </w:numPr>
        <w:pStyle w:val="Compact"/>
      </w:pPr>
      <w:r>
        <w:t xml:space="preserve">Data-driven sustainability management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4 months</w:t>
      </w:r>
    </w:p>
    <w:p>
      <w:pPr>
        <w:pStyle w:val="BodyText"/>
      </w:pPr>
      <w:r>
        <w:t xml:space="preserve">Valencia Energy Baseline Report; Industrial Partnership MOUs</w:t>
      </w:r>
    </w:p>
    <w:p>
      <w:pPr>
        <w:pStyle w:val="BodyText"/>
      </w:pPr>
      <w:r>
        <w:t xml:space="preserve">System Modeling &amp; Simulation</w:t>
      </w:r>
    </w:p>
    <w:p>
      <w:pPr>
        <w:pStyle w:val="BodyText"/>
      </w:pPr>
      <w:r>
        <w:t xml:space="preserve">4 months</w:t>
      </w:r>
    </w:p>
    <w:p>
      <w:pPr>
        <w:pStyle w:val="BodyText"/>
      </w:pPr>
      <w:r>
        <w:t xml:space="preserve">Optimized Hybrid System Design; ANSYS Validation Data</w:t>
      </w:r>
    </w:p>
    <w:p>
      <w:pPr>
        <w:pStyle w:val="BodyText"/>
      </w:pPr>
      <w:r>
        <w:t xml:space="preserve">Pilot Implementation &amp; Protocol Development</w:t>
      </w:r>
    </w:p>
    <w:p>
      <w:pPr>
        <w:pStyle w:val="BodyText"/>
      </w:pPr>
      <w:r>
        <w:t xml:space="preserve">&lt;</w:t>
      </w:r>
    </w:p>
    <w:p>
      <w:pPr>
        <w:pStyle w:val="BodyText"/>
      </w:pPr>
      <w:r>
        <w:t xml:space="preserve">3 months</w:t>
      </w:r>
    </w:p>
    <w:bookmarkEnd w:id="30"/>
    <w:bookmarkStart w:id="31" w:name="Xdc174d69ce1584c6a41dad551f64fc44b7d4d40"/>
    <w:p>
      <w:pPr>
        <w:pStyle w:val="Heading2"/>
      </w:pPr>
      <w:r>
        <w:t xml:space="preserve">Conclusion: A Strategic Imperative for Spain Valencia's Future</w:t>
      </w:r>
    </w:p>
    <w:p>
      <w:pPr>
        <w:pStyle w:val="FirstParagraph"/>
      </w:pPr>
      <w:r>
        <w:t xml:space="preserve">This Thesis Proposal represents a vital contribution to the advancement of sustainable industrial practices in Spain Valencia. As the region accelerates toward carbon neutrality, Mechanical Engineers must lead the transition through location-specific innovation. By focusing on Valencian industrial realities—from Mediterranean solar patterns to local energy market structures—this research moves beyond theoretical models to deliver tangible value for manufacturers and environmental stewardship. The resulting framework will empower future Mechanical Engineers in Spain Valencia to drive the dual mission of economic growth and ecological responsibility, positioning our region as a European exemplar of industrial sustainability. This work is not merely an academic exercise; it is a practical tool for transforming Valencia's manufacturing sector into a globally competitive, low-carbon powerhouse within the Spanish national context.</w:t>
      </w:r>
    </w:p>
    <w:bookmarkEnd w:id="31"/>
    <w:bookmarkStart w:id="32" w:name="references"/>
    <w:p>
      <w:pPr>
        <w:pStyle w:val="Heading2"/>
      </w:pPr>
      <w:r>
        <w:t xml:space="preserve">References</w:t>
      </w:r>
    </w:p>
    <w:p>
      <w:pPr>
        <w:numPr>
          <w:ilvl w:val="0"/>
          <w:numId w:val="1008"/>
        </w:numPr>
        <w:pStyle w:val="Compact"/>
      </w:pPr>
      <w:r>
        <w:t xml:space="preserve">Ministerio para la Transición Ecológica y el Reto Demográfico. (2023). Spain's 2030 Energy Strategy.</w:t>
      </w:r>
    </w:p>
    <w:p>
      <w:pPr>
        <w:numPr>
          <w:ilvl w:val="0"/>
          <w:numId w:val="1008"/>
        </w:numPr>
        <w:pStyle w:val="Compact"/>
      </w:pPr>
      <w:r>
        <w:t xml:space="preserve">Universitat Politècnica de València. (2023). Industry Survey on Energy Efficiency in Valencian Manufacturing.</w:t>
      </w:r>
    </w:p>
    <w:p>
      <w:pPr>
        <w:numPr>
          <w:ilvl w:val="0"/>
          <w:numId w:val="1008"/>
        </w:numPr>
        <w:pStyle w:val="Compact"/>
      </w:pPr>
      <w:r>
        <w:t xml:space="preserve">International Renewable Energy Agency. (2024). Solar Resource Assessment for Mediterranean Regions.</w:t>
      </w:r>
    </w:p>
    <w:p>
      <w:pPr>
        <w:numPr>
          <w:ilvl w:val="0"/>
          <w:numId w:val="1008"/>
        </w:numPr>
        <w:pStyle w:val="Compact"/>
      </w:pPr>
      <w:r>
        <w:t xml:space="preserve">Santos, J., et al. (2023). "Industrial Decarbonization in Southern Europe." Journal of Cleaner Production, 418, 138567.</w:t>
      </w:r>
    </w:p>
    <w:p>
      <w:pPr>
        <w:pStyle w:val="FirstParagraph"/>
      </w:pPr>
      <w:r>
        <w:rPr>
          <w:bCs/>
          <w:b/>
        </w:rPr>
        <w:t xml:space="preserve">Word Count:</w:t>
      </w:r>
      <w:r>
        <w:t xml:space="preserve"> </w:t>
      </w:r>
      <w:r>
        <w:t xml:space="preserve">912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Industrial Manufacturing for Spain Valencia</dc:title>
  <dc:creator/>
  <dc:language>en</dc:language>
  <cp:keywords/>
  <dcterms:created xsi:type="dcterms:W3CDTF">2025-12-10T05:37:48Z</dcterms:created>
  <dcterms:modified xsi:type="dcterms:W3CDTF">2025-12-10T05:37:48Z</dcterms:modified>
</cp:coreProperties>
</file>

<file path=docProps/custom.xml><?xml version="1.0" encoding="utf-8"?>
<Properties xmlns="http://schemas.openxmlformats.org/officeDocument/2006/custom-properties" xmlns:vt="http://schemas.openxmlformats.org/officeDocument/2006/docPropsVTypes"/>
</file>