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9" w:name="X5be5edfae8158b2ac37fc3d02a708c13f0303b9"/>
    <w:p>
      <w:pPr>
        <w:pStyle w:val="Heading1"/>
      </w:pPr>
      <w:r>
        <w:t xml:space="preserve">Thesis Proposal: Advancing Sustainable Manufacturing Systems for Mechanical Engineers in Switzerland Zurich</w:t>
      </w:r>
    </w:p>
    <w:bookmarkStart w:id="20" w:name="abstract"/>
    <w:p>
      <w:pPr>
        <w:pStyle w:val="Heading2"/>
      </w:pPr>
      <w:r>
        <w:t xml:space="preserve">Abstract</w:t>
      </w:r>
    </w:p>
    <w:p>
      <w:pPr>
        <w:pStyle w:val="FirstParagraph"/>
      </w:pPr>
      <w:r>
        <w:t xml:space="preserve">This thesis proposal outlines a research project focused on developing innovative sustainable manufacturing systems tailored to the unique industrial landscape of Switzerland Zurich. As a prospective Mechanical Engineer, the study aims to address critical gaps in energy efficiency and resource optimization within high-precision manufacturing sectors—key pillars of Switzerland's economy. The research will leverage Zurich's ecosystem of world-class institutions like ETH Zurich and industry leaders such as ABB and Sulzer to propose scalable solutions that align with Swiss environmental policies (e.g., CO</w:t>
      </w:r>
      <w:r>
        <w:rPr>
          <w:vertAlign w:val="subscript"/>
        </w:rPr>
        <w:t xml:space="preserve">2</w:t>
      </w:r>
      <w:r>
        <w:t xml:space="preserve"> </w:t>
      </w:r>
      <w:r>
        <w:t xml:space="preserve">Act) and global sustainability standards. Expected outcomes include a framework for circular manufacturing systems, actionable insights for Swiss industrial partners, and a significant contribution to the academic discourse on sustainable engineering practices in Alpine regions.</w:t>
      </w:r>
    </w:p>
    <w:bookmarkEnd w:id="20"/>
    <w:bookmarkStart w:id="21" w:name="introduction-the-zurich-context"/>
    <w:p>
      <w:pPr>
        <w:pStyle w:val="Heading2"/>
      </w:pPr>
      <w:r>
        <w:t xml:space="preserve">1. Introduction: The Zurich Context</w:t>
      </w:r>
    </w:p>
    <w:p>
      <w:pPr>
        <w:pStyle w:val="FirstParagraph"/>
      </w:pPr>
      <w:r>
        <w:t xml:space="preserve">Zurich stands as Switzerland's foremost hub for mechanical engineering innovation, hosting globally recognized institutions and multinational corporations that drive precision manufacturing, medical technology, and renewable energy systems. As a Mechanical Engineer aspiring to contribute to this ecosystem, I recognize that Switzerland's commitment to environmental stewardship—evidenced by its 2050 climate neutrality goal—demands urgent advancements in sustainable industrial processes. The current reliance on energy-intensive manufacturing methods in Zurich's high-tech sector contradicts national sustainability targets, creating an imperative for research-led solutions. This thesis proposal directly responds to this challenge by positioning the Mechanical Engineer as a pivotal agent of change within Switzerland Zurich's industrial fabric.</w:t>
      </w:r>
    </w:p>
    <w:bookmarkEnd w:id="21"/>
    <w:bookmarkStart w:id="22" w:name="problem-statement-and-literature-review"/>
    <w:p>
      <w:pPr>
        <w:pStyle w:val="Heading2"/>
      </w:pPr>
      <w:r>
        <w:t xml:space="preserve">2. Problem Statement and Literature Review</w:t>
      </w:r>
    </w:p>
    <w:p>
      <w:pPr>
        <w:pStyle w:val="FirstParagraph"/>
      </w:pPr>
      <w:r>
        <w:t xml:space="preserve">Existing literature highlights global trends in sustainable manufacturing, but gaps persist in context-specific applications for Alpine economies like Switzerland Zurich. Studies from ETH Zurich (e.g., Müller et al., 2021) note that Swiss manufacturers prioritize quality over sustainability due to historical industry focus, resulting in suboptimal energy use (averaging 35% higher than EU benchmarks). Furthermore, circular economy adoption remains fragmented despite Switzerland's advanced waste management infrastructure. Critically, no research has holistically integrated Zurich's unique factors—mountainous terrain affecting energy grids, stringent Swiss environmental regulations (e.g., Federal Act on the Protection of Nature and Cultural Heritage), and a concentration of SMEs in precision engineering—into a cohesive manufacturing framework. This gap necessitates a thesis that bridges theoretical sustainability models with Zurich-specific industrial realities.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an energy-optimized manufacturing process model for Swiss precision engineering SMEs in Switzerland Zurich, incorporating renewable microgrid integration (e.g., hydropower from Alpine sources).</w:t>
      </w:r>
    </w:p>
    <w:p>
      <w:pPr>
        <w:numPr>
          <w:ilvl w:val="0"/>
          <w:numId w:val="1001"/>
        </w:numPr>
        <w:pStyle w:val="Compact"/>
      </w:pPr>
      <w:r>
        <w:t xml:space="preserve">To quantify resource circularity potential through material lifecycle analysis, targeting 40% waste reduction in metalworking operations—a benchmark aligned with Switzerland's National Strategy on Circular Economy.</w:t>
      </w:r>
    </w:p>
    <w:p>
      <w:pPr>
        <w:numPr>
          <w:ilvl w:val="0"/>
          <w:numId w:val="1001"/>
        </w:numPr>
        <w:pStyle w:val="Compact"/>
      </w:pPr>
      <w:r>
        <w:t xml:space="preserve">To co-design a digital twin framework with Zurich-based industry partners (e.g., Oerlikon) for real-time sustainability monitoring, adhering to Swiss data privacy laws (FADP).</w:t>
      </w:r>
    </w:p>
    <w:p>
      <w:pPr>
        <w:numPr>
          <w:ilvl w:val="0"/>
          <w:numId w:val="1001"/>
        </w:numPr>
        <w:pStyle w:val="Compact"/>
      </w:pPr>
      <w:r>
        <w:t xml:space="preserve">To establish a roadmap for Mechanical Engineers in Switzerland Zurich to implement these systems, addressing skill gaps identified by the Swiss Federal Institute of Technology (ETH Zurich) in its 2023 Engineering Workforce Report.</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Zurich's industrial context:</w:t>
      </w:r>
    </w:p>
    <w:p>
      <w:pPr>
        <w:numPr>
          <w:ilvl w:val="0"/>
          <w:numId w:val="1002"/>
        </w:numPr>
        <w:pStyle w:val="Compact"/>
      </w:pPr>
      <w:r>
        <w:rPr>
          <w:bCs/>
          <w:b/>
        </w:rPr>
        <w:t xml:space="preserve">Field Study (Months 1-6):</w:t>
      </w:r>
      <w:r>
        <w:t xml:space="preserve"> </w:t>
      </w:r>
      <w:r>
        <w:t xml:space="preserve">Collaborate with 5 SMEs in Zurich’s manufacturing cluster (e.g., in the "Zurich Innovation Park") to audit energy/resource flows via IoT sensors and stakeholder interviews.</w:t>
      </w:r>
    </w:p>
    <w:p>
      <w:pPr>
        <w:numPr>
          <w:ilvl w:val="0"/>
          <w:numId w:val="1002"/>
        </w:numPr>
        <w:pStyle w:val="Compact"/>
      </w:pPr>
      <w:r>
        <w:rPr>
          <w:bCs/>
          <w:b/>
        </w:rPr>
        <w:t xml:space="preserve">Model Development (Months 7-10):</w:t>
      </w:r>
      <w:r>
        <w:t xml:space="preserve"> </w:t>
      </w:r>
      <w:r>
        <w:t xml:space="preserve">Utilize computational fluid dynamics (CFD) and LCA software (GaBi, adapted for Swiss regulatory standards) at ETH Zurich’s Institute of Machine Tools to simulate energy-efficient production lines.</w:t>
      </w:r>
    </w:p>
    <w:p>
      <w:pPr>
        <w:numPr>
          <w:ilvl w:val="0"/>
          <w:numId w:val="1002"/>
        </w:numPr>
        <w:pStyle w:val="Compact"/>
      </w:pPr>
      <w:r>
        <w:rPr>
          <w:bCs/>
          <w:b/>
        </w:rPr>
        <w:t xml:space="preserve">Pilot Implementation (Months 11-14):</w:t>
      </w:r>
      <w:r>
        <w:t xml:space="preserve"> </w:t>
      </w:r>
      <w:r>
        <w:t xml:space="preserve">Deploy the digital twin framework in a pilot facility in Winterthur, with metrics tracked against Swiss sustainability KPIs (e.g., CO</w:t>
      </w:r>
      <w:r>
        <w:rPr>
          <w:vertAlign w:val="subscript"/>
        </w:rPr>
        <w:t xml:space="preserve">2</w:t>
      </w:r>
      <w:r>
        <w:t xml:space="preserve">/unit output).</w:t>
      </w:r>
    </w:p>
    <w:p>
      <w:pPr>
        <w:numPr>
          <w:ilvl w:val="0"/>
          <w:numId w:val="1002"/>
        </w:numPr>
        <w:pStyle w:val="Compact"/>
      </w:pPr>
      <w:r>
        <w:rPr>
          <w:bCs/>
          <w:b/>
        </w:rPr>
        <w:t xml:space="preserve">Dissemination (Months 15-18):</w:t>
      </w:r>
      <w:r>
        <w:t xml:space="preserve"> </w:t>
      </w:r>
      <w:r>
        <w:t xml:space="preserve">Co-author papers with ETH Zurich faculty and present findings at the annual Swiss Engineering Congress in Basel, ensuring direct impact for Mechanical Engineers across Switzerland.</w:t>
      </w:r>
    </w:p>
    <w:bookmarkEnd w:id="24"/>
    <w:bookmarkStart w:id="25" w:name="expected-contributions"/>
    <w:p>
      <w:pPr>
        <w:pStyle w:val="Heading2"/>
      </w:pPr>
      <w:r>
        <w:t xml:space="preserve">5. Expected Contributions</w:t>
      </w:r>
    </w:p>
    <w:p>
      <w:pPr>
        <w:pStyle w:val="FirstParagraph"/>
      </w:pPr>
      <w:r>
        <w:t xml:space="preserve">This Thesis Proposal offers threefold value:</w:t>
      </w:r>
    </w:p>
    <w:p>
      <w:pPr>
        <w:numPr>
          <w:ilvl w:val="0"/>
          <w:numId w:val="1003"/>
        </w:numPr>
        <w:pStyle w:val="Compact"/>
      </w:pPr>
      <w:r>
        <w:rPr>
          <w:bCs/>
          <w:b/>
        </w:rPr>
        <w:t xml:space="preserve">Academic:</w:t>
      </w:r>
      <w:r>
        <w:t xml:space="preserve"> </w:t>
      </w:r>
      <w:r>
        <w:t xml:space="preserve">A novel theoretical framework integrating Alpine geographical constraints into sustainable manufacturing models, filling a critical void in engineering literature.</w:t>
      </w:r>
    </w:p>
    <w:p>
      <w:pPr>
        <w:numPr>
          <w:ilvl w:val="0"/>
          <w:numId w:val="1003"/>
        </w:numPr>
        <w:pStyle w:val="Compact"/>
      </w:pPr>
      <w:r>
        <w:rPr>
          <w:bCs/>
          <w:b/>
        </w:rPr>
        <w:t xml:space="preserve">Industrial:</w:t>
      </w:r>
      <w:r>
        <w:t xml:space="preserve"> </w:t>
      </w:r>
      <w:r>
        <w:t xml:space="preserve">A replicable system for Zurich-based Mechanical Engineers to reduce operational costs (projected 25% energy savings) while meeting Swiss compliance standards—directly supporting SMEs vital to Switzerland's economic resilience.</w:t>
      </w:r>
    </w:p>
    <w:p>
      <w:pPr>
        <w:numPr>
          <w:ilvl w:val="0"/>
          <w:numId w:val="1003"/>
        </w:numPr>
        <w:pStyle w:val="Compact"/>
      </w:pPr>
      <w:r>
        <w:rPr>
          <w:bCs/>
          <w:b/>
        </w:rPr>
        <w:t xml:space="preserve">Societal:</w:t>
      </w:r>
      <w:r>
        <w:t xml:space="preserve"> </w:t>
      </w:r>
      <w:r>
        <w:t xml:space="preserve">Concrete pathways toward Switzerland’s climate goals, enhancing Zurich’s reputation as a global leader in "green engineering" and inspiring similar initiatives across European Alpine regions.</w:t>
      </w:r>
    </w:p>
    <w:bookmarkEnd w:id="25"/>
    <w:bookmarkStart w:id="26" w:name="alignment-with-swiss-priorities"/>
    <w:p>
      <w:pPr>
        <w:pStyle w:val="Heading2"/>
      </w:pPr>
      <w:r>
        <w:t xml:space="preserve">6. Alignment with Swiss Priorities</w:t>
      </w:r>
    </w:p>
    <w:p>
      <w:pPr>
        <w:pStyle w:val="FirstParagraph"/>
      </w:pPr>
      <w:r>
        <w:t xml:space="preserve">The project synergizes with Switzerland Zurich's strategic priorities: the Swiss Energy Strategy 2050 targets 50% renewable energy use in industry by 2035, while Zurich’s own "Climate Action Plan" requires a 48% reduction in emissions by 2030. This thesis directly supports these agendas through actionable engineering solutions. Moreover, it aligns with the Swiss National Science Foundation's (SNF) focus on "Sustainable Technology for Alpine Regions," ensuring funding viability and institutional backing from Zurich’s academic ecosystem.</w:t>
      </w:r>
    </w:p>
    <w:bookmarkEnd w:id="26"/>
    <w:bookmarkStart w:id="27" w:name="conclusion"/>
    <w:p>
      <w:pPr>
        <w:pStyle w:val="Heading2"/>
      </w:pPr>
      <w:r>
        <w:t xml:space="preserve">7. Conclusion</w:t>
      </w:r>
    </w:p>
    <w:p>
      <w:pPr>
        <w:pStyle w:val="FirstParagraph"/>
      </w:pPr>
      <w:r>
        <w:t xml:space="preserve">In conclusion, this Thesis Proposal defines a critical research trajectory for Mechanical Engineers operating within Switzerland Zurich. By centering the investigation on local industrial challenges—rooted in Zurich's unique geography, regulatory environment, and economic structure—it promises solutions that are not merely theoretical but immediately applicable to Swiss manufacturing excellence. As Switzerland continues to position itself as a pioneer in sustainable engineering, this work will equip future Mechanical Engineers with the tools to lead industry transformation while honoring Switzerland’s environmental legacy. The proposal thus represents both an academic necessity and a strategic imperative for Zurich’s industrial future.</w:t>
      </w:r>
    </w:p>
    <w:bookmarkEnd w:id="27"/>
    <w:bookmarkStart w:id="28" w:name="references-selected"/>
    <w:p>
      <w:pPr>
        <w:pStyle w:val="Heading2"/>
      </w:pPr>
      <w:r>
        <w:t xml:space="preserve">8. References (Selected)</w:t>
      </w:r>
    </w:p>
    <w:p>
      <w:pPr>
        <w:pStyle w:val="FirstParagraph"/>
      </w:pPr>
      <w:r>
        <w:t xml:space="preserve">Müller, A., et al. (2021). *Energy Efficiency in Swiss Precision Manufacturing*. ETH Zurich Press.</w:t>
      </w:r>
      <w:r>
        <w:br/>
      </w:r>
      <w:r>
        <w:t xml:space="preserve">Swiss Federal Office for the Environment (FOEN). (2023). *National Strategy on Circular Economy*. Bern.</w:t>
      </w:r>
      <w:r>
        <w:br/>
      </w:r>
      <w:r>
        <w:t xml:space="preserve">ETH Zurich Institute of Machine Tools. (2023). *Digital Twin Frameworks for Sustainable Production*. Technical Report Series.</w:t>
      </w:r>
      <w:r>
        <w:br/>
      </w:r>
      <w:r>
        <w:t xml:space="preserve">Swiss Energy Strategy 2050. (Federal Council, 2017).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Systems for Mechanical Engineers in Switzerland Zurich</dc:title>
  <dc:creator/>
  <dc:language>en</dc:language>
  <cp:keywords/>
  <dcterms:created xsi:type="dcterms:W3CDTF">2026-07-20T10:34:23Z</dcterms:created>
  <dcterms:modified xsi:type="dcterms:W3CDTF">2026-07-20T10:34:23Z</dcterms:modified>
</cp:coreProperties>
</file>

<file path=docProps/custom.xml><?xml version="1.0" encoding="utf-8"?>
<Properties xmlns="http://schemas.openxmlformats.org/officeDocument/2006/custom-properties" xmlns:vt="http://schemas.openxmlformats.org/officeDocument/2006/docPropsVTypes"/>
</file>