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Transport</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fab1335340775ee864efeb71f2a5d140471729"/>
    <w:p>
      <w:pPr>
        <w:pStyle w:val="Heading1"/>
      </w:pPr>
      <w:r>
        <w:t xml:space="preserve">Thesis Proposal: Optimising Energy Efficiency in Urban Public Transport Systems through Advanced Mechanical Engineering Solutions for Birmingham, United Kingdom</w:t>
      </w:r>
    </w:p>
    <w:bookmarkStart w:id="20" w:name="abstract"/>
    <w:p>
      <w:pPr>
        <w:pStyle w:val="Heading2"/>
      </w:pPr>
      <w:r>
        <w:t xml:space="preserve">Abstract</w:t>
      </w:r>
    </w:p>
    <w:p>
      <w:pPr>
        <w:pStyle w:val="FirstParagraph"/>
      </w:pPr>
      <w:r>
        <w:t xml:space="preserve">This Thesis Proposal outlines a critical research initiative targeting the urgent need for sustainable mobility solutions within the context of United Kingdom Birmingham. As a major conurbation and industrial heartland of the Midlands, Birmingham faces significant challenges in reducing carbon emissions from its extensive public transport network, which serves over 12 million passengers annually across its tram-train system (West Midlands Metro), bus services, and integrated interchange hubs. The research will be conducted by a prospective Mechanical Engineer under the academic supervision of the University of Birmingham's School of Engineering, directly addressing the city's commitment to achieving net-zero carbon emissions by 2030. This Thesis Proposal proposes a comprehensive investigation into novel thermal management systems and regenerative braking technologies specifically tailored for Birmingham's unique urban transport infrastructure, with the goal of significantly reducing energy consumption while enhancing passenger comfort and system reliability. The findings will be highly relevant to both the local engineering industry in Birmingham and the broader United Kingdom mechanical engineering profession.</w:t>
      </w:r>
    </w:p>
    <w:bookmarkEnd w:id="20"/>
    <w:bookmarkStart w:id="21" w:name="X8b81d5ccbb65077e1122b8ab87c51ed57bd1396"/>
    <w:p>
      <w:pPr>
        <w:pStyle w:val="Heading2"/>
      </w:pPr>
      <w:r>
        <w:t xml:space="preserve">1. Introduction: Context of Mechanical Engineering in Birmingham</w:t>
      </w:r>
    </w:p>
    <w:p>
      <w:pPr>
        <w:pStyle w:val="FirstParagraph"/>
      </w:pPr>
      <w:r>
        <w:t xml:space="preserve">Birmingham, England, stands as a pivotal hub for advanced manufacturing and engineering within the United Kingdom. Home to major automotive (Jaguar Land Rover R&amp;D Centre), aerospace (Rolls-Royce facilities), and rail technology companies, the city provides an unparalleled ecosystem for applied mechanical engineering research. The University of Birmingham is a leader in engineering education and research, fostering strong industry partnerships crucial for translating academic work into tangible local impact. This Thesis Proposal is intrinsically linked to Birmingham's strategic economic plan, which prioritizes green growth and sustainable infrastructure development. As a future Mechanical Engineer operating within the United Kingdom Birmingham context, the proposed research directly addresses a critical gap identified by the West Midlands Combined Authority: optimizing energy use in existing rolling stock and depot operations remains suboptimal due to outdated thermal systems and limited regenerative energy capture during braking cycles on the city's complex network. The successful execution of this research will position the candidate as a vital contributor to Birmingham's engineering talent pipeline.</w:t>
      </w:r>
    </w:p>
    <w:bookmarkEnd w:id="21"/>
    <w:bookmarkStart w:id="22" w:name="problem-statement"/>
    <w:p>
      <w:pPr>
        <w:pStyle w:val="Heading2"/>
      </w:pPr>
      <w:r>
        <w:t xml:space="preserve">2. Problem Statement</w:t>
      </w:r>
    </w:p>
    <w:p>
      <w:pPr>
        <w:pStyle w:val="FirstParagraph"/>
      </w:pPr>
      <w:r>
        <w:t xml:space="preserve">The current public transport infrastructure in United Kingdom Birmingham, particularly its tram-train system, experiences inefficiencies where significant energy is lost during deceleration and through inadequate cabin climate control systems operating in a variable urban environment. Existing thermal management solutions are not optimised for the high passenger volumes and fluctuating weather conditions typical of Birmingham's climate. Furthermore, regenerative braking technology utilization on current fleets is below its potential due to limitations in power storage systems and control algorithms. This results in higher operational costs for transport operators (e.g., Transport for West Midlands), increased carbon footprint, and potential service disruptions during peak demand. There is a pressing need for the next generation of Mechanical Engineer to develop site-specific engineering solutions that leverage Birmingham's unique operational data and infrastructure constraints.</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a prospective Mechanical Engineer:</w:t>
      </w:r>
    </w:p>
    <w:p>
      <w:pPr>
        <w:numPr>
          <w:ilvl w:val="0"/>
          <w:numId w:val="1001"/>
        </w:numPr>
        <w:pStyle w:val="Compact"/>
      </w:pPr>
      <w:r>
        <w:t xml:space="preserve">To conduct a detailed energy audit of the West Midlands Metro tram fleet and key depot facilities in Birmingham, identifying precise points of energy loss.</w:t>
      </w:r>
    </w:p>
    <w:p>
      <w:pPr>
        <w:numPr>
          <w:ilvl w:val="0"/>
          <w:numId w:val="1001"/>
        </w:numPr>
        <w:pStyle w:val="Compact"/>
      </w:pPr>
      <w:r>
        <w:t xml:space="preserve">To design and simulate advanced thermal management systems (e.g., utilizing phase change materials, enhanced heat exchangers) for passenger cabins, specifically calibrated for Birmingham's climatic data and occupancy patterns.</w:t>
      </w:r>
    </w:p>
    <w:p>
      <w:pPr>
        <w:numPr>
          <w:ilvl w:val="0"/>
          <w:numId w:val="1001"/>
        </w:numPr>
        <w:pStyle w:val="Compact"/>
      </w:pPr>
      <w:r>
        <w:t xml:space="preserve">To develop and prototype a refined regenerative braking control algorithm capable of maximising energy capture during the frequent stops characteristic of Birmingham's urban routes, integrating with existing battery storage systems.</w:t>
      </w:r>
    </w:p>
    <w:p>
      <w:pPr>
        <w:numPr>
          <w:ilvl w:val="0"/>
          <w:numId w:val="1001"/>
        </w:numPr>
        <w:pStyle w:val="Compact"/>
      </w:pPr>
      <w:r>
        <w:t xml:space="preserve">To evaluate the combined impact (energy savings, cost reduction, emission reduction) of the proposed integrated system using Birmingham-specific operational data and simulation models.</w:t>
      </w:r>
    </w:p>
    <w:p>
      <w:pPr>
        <w:numPr>
          <w:ilvl w:val="0"/>
          <w:numId w:val="1001"/>
        </w:numPr>
        <w:pStyle w:val="Compact"/>
      </w:pPr>
      <w:r>
        <w:t xml:space="preserve">To produce a comprehensive technical roadmap for implementation by Transport for West Midlands and relevant mechanical engineering contractors within Birmingham's supply chain.</w:t>
      </w:r>
    </w:p>
    <w:bookmarkEnd w:id="23"/>
    <w:bookmarkStart w:id="24" w:name="methodology"/>
    <w:p>
      <w:pPr>
        <w:pStyle w:val="Heading2"/>
      </w:pPr>
      <w:r>
        <w:t xml:space="preserve">4. Methodology</w:t>
      </w:r>
    </w:p>
    <w:p>
      <w:pPr>
        <w:pStyle w:val="FirstParagraph"/>
      </w:pPr>
      <w:r>
        <w:t xml:space="preserve">The research will employ a multi-faceted, data-driven approach suitable for the United Kingdom Birmingham environment:</w:t>
      </w:r>
    </w:p>
    <w:p>
      <w:pPr>
        <w:numPr>
          <w:ilvl w:val="0"/>
          <w:numId w:val="1002"/>
        </w:numPr>
        <w:pStyle w:val="Compact"/>
      </w:pPr>
      <w:r>
        <w:rPr>
          <w:bCs/>
          <w:b/>
        </w:rPr>
        <w:t xml:space="preserve">Data Collection:</w:t>
      </w:r>
      <w:r>
        <w:t xml:space="preserve"> </w:t>
      </w:r>
      <w:r>
        <w:t xml:space="preserve">Collaboration with Transport for West Midlands to access anonymised energy consumption logs, passenger counts, and weather data from key Birmingham routes over 18 months.</w:t>
      </w:r>
    </w:p>
    <w:p>
      <w:pPr>
        <w:numPr>
          <w:ilvl w:val="0"/>
          <w:numId w:val="1002"/>
        </w:numPr>
        <w:pStyle w:val="Compact"/>
      </w:pPr>
      <w:r>
        <w:rPr>
          <w:bCs/>
          <w:b/>
        </w:rPr>
        <w:t xml:space="preserve">Computational Modelling:</w:t>
      </w:r>
      <w:r>
        <w:t xml:space="preserve"> </w:t>
      </w:r>
      <w:r>
        <w:t xml:space="preserve">Utilisation of ANSYS Fluent and MATLAB/Simulink within the University of Birmingham's engineering labs to simulate thermal dynamics and regenerative braking performance under Birmingham-specific conditions.</w:t>
      </w:r>
    </w:p>
    <w:p>
      <w:pPr>
        <w:numPr>
          <w:ilvl w:val="0"/>
          <w:numId w:val="1002"/>
        </w:numPr>
        <w:pStyle w:val="Compact"/>
      </w:pPr>
      <w:r>
        <w:rPr>
          <w:bCs/>
          <w:b/>
        </w:rPr>
        <w:t xml:space="preserve">Hardware Prototyping:</w:t>
      </w:r>
      <w:r>
        <w:t xml:space="preserve"> </w:t>
      </w:r>
      <w:r>
        <w:t xml:space="preserve">Development and bench-testing of key thermal components (e.g., compact heat exchangers) at the University's Advanced Manufacturing Research Centre (AMRC), leveraging local industry partnerships for component sourcing.</w:t>
      </w:r>
    </w:p>
    <w:p>
      <w:pPr>
        <w:numPr>
          <w:ilvl w:val="0"/>
          <w:numId w:val="1002"/>
        </w:numPr>
        <w:pStyle w:val="Compact"/>
      </w:pPr>
      <w:r>
        <w:rPr>
          <w:bCs/>
          <w:b/>
        </w:rPr>
        <w:t xml:space="preserve">Field Validation:</w:t>
      </w:r>
      <w:r>
        <w:t xml:space="preserve"> </w:t>
      </w:r>
      <w:r>
        <w:t xml:space="preserve">Limited trials conducted on a non-operational tram within the Birmingham depot facilities, with rigorous monitoring of energy flow and system performance.</w:t>
      </w:r>
    </w:p>
    <w:bookmarkEnd w:id="24"/>
    <w:bookmarkStart w:id="25" w:name="expected-contribution-significance"/>
    <w:p>
      <w:pPr>
        <w:pStyle w:val="Heading2"/>
      </w:pPr>
      <w:r>
        <w:t xml:space="preserve">5. Expected Contribution &amp; Significance</w:t>
      </w:r>
    </w:p>
    <w:p>
      <w:pPr>
        <w:pStyle w:val="FirstParagraph"/>
      </w:pPr>
      <w:r>
        <w:t xml:space="preserve">This Thesis Proposal holds significant potential for impact within United Kingdom Birmingham and beyond. As a future Mechanical Engineer, the candidate will generate actionable engineering knowledge directly applicable to Birmingham's transport challenges. The expected outcomes include:</w:t>
      </w:r>
    </w:p>
    <w:p>
      <w:pPr>
        <w:numPr>
          <w:ilvl w:val="0"/>
          <w:numId w:val="1003"/>
        </w:numPr>
        <w:pStyle w:val="Compact"/>
      </w:pPr>
      <w:r>
        <w:t xml:space="preserve">A validated energy reduction model demonstrating 15-20% lower energy consumption for tram operations in Birmingham conditions.</w:t>
      </w:r>
    </w:p>
    <w:p>
      <w:pPr>
        <w:numPr>
          <w:ilvl w:val="0"/>
          <w:numId w:val="1003"/>
        </w:numPr>
        <w:pStyle w:val="Compact"/>
      </w:pPr>
      <w:r>
        <w:t xml:space="preserve">Proprietary thermal management designs adaptable for use across the UK public transport sector.</w:t>
      </w:r>
    </w:p>
    <w:p>
      <w:pPr>
        <w:numPr>
          <w:ilvl w:val="0"/>
          <w:numId w:val="1003"/>
        </w:numPr>
        <w:pStyle w:val="Compact"/>
      </w:pPr>
      <w:r>
        <w:t xml:space="preserve">A robust regenerative braking control strategy demonstrably increasing energy recovery rates by 25% on city routes.</w:t>
      </w:r>
    </w:p>
    <w:p>
      <w:pPr>
        <w:numPr>
          <w:ilvl w:val="0"/>
          <w:numId w:val="1003"/>
        </w:numPr>
        <w:pStyle w:val="Compact"/>
      </w:pPr>
      <w:r>
        <w:t xml:space="preserve">Enhanced industry-academia collaboration between the University of Birmingham, Transport for West Midlands, and local engineering SMEs (e.g., those in the Birmingham Science Park cluster), strengthening the UK's mechanical engineering innovation ecosystem.</w:t>
      </w:r>
    </w:p>
    <w:p>
      <w:pPr>
        <w:pStyle w:val="FirstParagraph"/>
      </w:pPr>
      <w:r>
        <w:t xml:space="preserve">The research will directly support Birmingham City Council's "Birmingham Climate Action Plan" and contribute to national UK targets under the Department for Transport's "Future of Mobility: Urban Strategy." For the Mechanical Engineer, this work provides deep expertise in sustainable systems engineering within a major UK city, significantly enhancing career prospects in the growing green engineering sector of United Kingdom Birmingham.</w:t>
      </w:r>
    </w:p>
    <w:bookmarkEnd w:id="25"/>
    <w:bookmarkStart w:id="26" w:name="timeline-resources"/>
    <w:p>
      <w:pPr>
        <w:pStyle w:val="Heading2"/>
      </w:pPr>
      <w:r>
        <w:t xml:space="preserve">6. Timeline &amp; Resources</w:t>
      </w:r>
    </w:p>
    <w:p>
      <w:pPr>
        <w:pStyle w:val="FirstParagraph"/>
      </w:pPr>
      <w:r>
        <w:t xml:space="preserve">A 36-month timeline is proposed:</w:t>
      </w:r>
    </w:p>
    <w:p>
      <w:pPr>
        <w:numPr>
          <w:ilvl w:val="0"/>
          <w:numId w:val="1004"/>
        </w:numPr>
        <w:pStyle w:val="Compact"/>
      </w:pPr>
      <w:r>
        <w:rPr>
          <w:iCs/>
          <w:i/>
        </w:rPr>
        <w:t xml:space="preserve">Months 1-6:</w:t>
      </w:r>
      <w:r>
        <w:t xml:space="preserve"> </w:t>
      </w:r>
      <w:r>
        <w:t xml:space="preserve">Literature review, data acquisition, baseline system analysis (Birmingham-specific).</w:t>
      </w:r>
    </w:p>
    <w:p>
      <w:pPr>
        <w:numPr>
          <w:ilvl w:val="0"/>
          <w:numId w:val="1004"/>
        </w:numPr>
        <w:pStyle w:val="Compact"/>
      </w:pPr>
      <w:r>
        <w:rPr>
          <w:iCs/>
          <w:i/>
        </w:rPr>
        <w:t xml:space="preserve">Months 7-18:</w:t>
      </w:r>
      <w:r>
        <w:t xml:space="preserve"> </w:t>
      </w:r>
      <w:r>
        <w:t xml:space="preserve">Computational design, simulation, prototype development (utilising University of Birmingham facilities and local industry partnerships).</w:t>
      </w:r>
    </w:p>
    <w:p>
      <w:pPr>
        <w:numPr>
          <w:ilvl w:val="0"/>
          <w:numId w:val="1004"/>
        </w:numPr>
        <w:pStyle w:val="Compact"/>
      </w:pPr>
      <w:r>
        <w:rPr>
          <w:iCs/>
          <w:i/>
        </w:rPr>
        <w:t xml:space="preserve">Months 19-30:</w:t>
      </w:r>
      <w:r>
        <w:t xml:space="preserve"> </w:t>
      </w:r>
      <w:r>
        <w:t xml:space="preserve">Hardware testing, field validation trials in Birmingham depot.</w:t>
      </w:r>
    </w:p>
    <w:p>
      <w:pPr>
        <w:numPr>
          <w:ilvl w:val="0"/>
          <w:numId w:val="1004"/>
        </w:numPr>
        <w:pStyle w:val="Compact"/>
      </w:pPr>
      <w:r>
        <w:rPr>
          <w:iCs/>
          <w:i/>
        </w:rPr>
        <w:t xml:space="preserve">Months 31-36:</w:t>
      </w:r>
      <w:r>
        <w:t xml:space="preserve"> </w:t>
      </w:r>
      <w:r>
        <w:t xml:space="preserve">Data analysis, thesis writing, impact assessment report for Transport for West Midlands and industry partners.</w:t>
      </w:r>
    </w:p>
    <w:p>
      <w:pPr>
        <w:pStyle w:val="FirstParagraph"/>
      </w:pPr>
      <w:r>
        <w:t xml:space="preserve">Critical resources include access to University of Birmingham engineering labs (thermal/vehicle systems), partnership data from Transport for West Midlands, and potential funding from the EPSRC or local enterprise partnerships like the West Midlands Growth Company. The proximity to Birmingham's industrial base is a key advantage for resource acquisition and real-world validation.</w:t>
      </w:r>
    </w:p>
    <w:bookmarkEnd w:id="26"/>
    <w:bookmarkStart w:id="27" w:name="conclusion"/>
    <w:p>
      <w:pPr>
        <w:pStyle w:val="Heading2"/>
      </w:pPr>
      <w:r>
        <w:t xml:space="preserve">7. Conclusion</w:t>
      </w:r>
    </w:p>
    <w:p>
      <w:pPr>
        <w:pStyle w:val="FirstParagraph"/>
      </w:pPr>
      <w:r>
        <w:t xml:space="preserve">This Thesis Proposal presents a timely, location-specific research agenda addressing an acute sustainability challenge within United Kingdom Birmingham. By focusing on the practical application of mechanical engineering principles to Birmingham's unique public transport infrastructure, the research will deliver significant environmental, economic, and operational benefits for the city. It provides an ideal platform for a dedicated Mechanical Engineer to contribute meaningfully to Birmingham's green transition while developing expertise highly valued by employers across the United Kingdom engineering landscape. The proposed work is not merely academic; it is designed as an essential step towards creating a more sustainable and efficient urban mobility system, firmly rooted in the realities of Birmingham and serving as a model for similar cities throughout the 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Transport Systems in United Kingdom Birmingham</dc:title>
  <dc:creator/>
  <dc:language>en</dc:language>
  <cp:keywords/>
  <dcterms:created xsi:type="dcterms:W3CDTF">2026-07-19T23:18:02Z</dcterms:created>
  <dcterms:modified xsi:type="dcterms:W3CDTF">2026-07-19T23:18:02Z</dcterms:modified>
</cp:coreProperties>
</file>

<file path=docProps/custom.xml><?xml version="1.0" encoding="utf-8"?>
<Properties xmlns="http://schemas.openxmlformats.org/officeDocument/2006/custom-properties" xmlns:vt="http://schemas.openxmlformats.org/officeDocument/2006/docPropsVTypes"/>
</file>