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8" w:name="X2581112bb19454b656f7aa799f94d7d0ae8b5ed"/>
    <w:p>
      <w:pPr>
        <w:pStyle w:val="Heading1"/>
      </w:pPr>
      <w:r>
        <w:t xml:space="preserve">Thesis Proposal: Advancing Mechatronics Engineering for Industrial Innovation in Argentina Córdoba</w:t>
      </w:r>
    </w:p>
    <w:bookmarkStart w:id="20" w:name="abstract"/>
    <w:p>
      <w:pPr>
        <w:pStyle w:val="Heading2"/>
      </w:pPr>
      <w:r>
        <w:t xml:space="preserve">Abstract</w:t>
      </w:r>
    </w:p>
    <w:p>
      <w:pPr>
        <w:pStyle w:val="FirstParagraph"/>
      </w:pPr>
      <w:r>
        <w:t xml:space="preserve">This thesis proposal addresses the critical need for specialized Mechatronics Engineers within Argentina's industrial ecosystem, with a focused lens on the province of Córdoba. As one of Latin America's most dynamic manufacturing hubs, Córdoba faces significant challenges in modernizing its industrial infrastructure to compete globally. This research identifies a severe shortage of qualified Mechatronics Engineers—engineers uniquely trained at the intersection of mechanical engineering, electronics, control systems, and computer science—to drive automation and Industry 4.0 adoption across key sectors including automotive manufacturing (Volkswagen, Ford), agro-industrial processing, and emerging clean technology ventures. The proposal outlines a targeted investigation into optimizing Mechatronics Engineering education pathways and industry-academia collaboration models specifically designed to address Córdoba's workforce needs, thereby positioning the province as a regional leader in integrated industrial solutions. This work directly responds to national strategic frameworks like Argentina's National Plan for Mechatronics 2030 and the provincial "Córdoba Digital" initiative.</w:t>
      </w:r>
    </w:p>
    <w:bookmarkEnd w:id="20"/>
    <w:bookmarkStart w:id="21" w:name="Xa121050ba361021992d5ae36fc14d32d548da96"/>
    <w:p>
      <w:pPr>
        <w:pStyle w:val="Heading2"/>
      </w:pPr>
      <w:r>
        <w:t xml:space="preserve">1. Introduction: The Strategic Imperative in Argentina Córdoba</w:t>
      </w:r>
    </w:p>
    <w:p>
      <w:pPr>
        <w:pStyle w:val="FirstParagraph"/>
      </w:pPr>
      <w:r>
        <w:t xml:space="preserve">Argentina's industrial future hinges on technological advancement, with Córdoba province serving as its undisputed epicenter. Home to over 30% of the nation's manufacturing output and a concentration of globally significant automotive plants, the province is uniquely positioned to leverage Mechatronics Engineering for sustainable growth. However, a persistent skills gap impedes progress: local industry surveys (e.g., Cámara de Industrias del Interior Córdoba - CIIC) consistently rank Mechatronics Engineers among the top ten most紧缺 occupations. This shortage stems from a misalignment between traditional engineering curricula and the integrated skillsets demanded by modern smart factories. The current educational pipeline fails to produce sufficient graduates proficient in programmable logic controllers (PLCs), sensor integration, robotics, and embedded systems—core competencies for optimizing Córdoba's industrial productivity. This thesis proposal directly confronts this gap, arguing that a tailored Mechatronics Engineering strategy is not merely beneficial but essential for Córdoba's economic sovereignty and competitiveness within Argentina and global value chains.</w:t>
      </w:r>
    </w:p>
    <w:bookmarkEnd w:id="21"/>
    <w:bookmarkStart w:id="22" w:name="X877caa12705d8d2340586c630ff230befdc090f"/>
    <w:p>
      <w:pPr>
        <w:pStyle w:val="Heading2"/>
      </w:pPr>
      <w:r>
        <w:t xml:space="preserve">2. Problem Statement: The Mechatronics Engineer Shortage in Córdoba's Industrial Context</w:t>
      </w:r>
    </w:p>
    <w:p>
      <w:pPr>
        <w:pStyle w:val="FirstParagraph"/>
      </w:pPr>
      <w:r>
        <w:t xml:space="preserve">The absence of adequately trained Mechatronics Engineers creates multifaceted challenges for industry in Argentina Córdoba:</w:t>
      </w:r>
    </w:p>
    <w:p>
      <w:pPr>
        <w:numPr>
          <w:ilvl w:val="0"/>
          <w:numId w:val="1001"/>
        </w:numPr>
        <w:pStyle w:val="Compact"/>
      </w:pPr>
      <w:r>
        <w:rPr>
          <w:bCs/>
          <w:b/>
        </w:rPr>
        <w:t xml:space="preserve">Operational Inefficiency:</w:t>
      </w:r>
      <w:r>
        <w:t xml:space="preserve"> </w:t>
      </w:r>
      <w:r>
        <w:t xml:space="preserve">Manufacturing plants rely heavily on imported technicians or outdated manual processes, increasing downtime and production costs. For instance, automotive suppliers in the Córdoba Industrial Park report 15-20% higher maintenance costs due to lack of in-house mechatronic expertise.</w:t>
      </w:r>
    </w:p>
    <w:p>
      <w:pPr>
        <w:numPr>
          <w:ilvl w:val="0"/>
          <w:numId w:val="1001"/>
        </w:numPr>
        <w:pStyle w:val="Compact"/>
      </w:pPr>
      <w:r>
        <w:rPr>
          <w:bCs/>
          <w:b/>
        </w:rPr>
        <w:t xml:space="preserve">Stunted Innovation:</w:t>
      </w:r>
      <w:r>
        <w:t xml:space="preserve"> </w:t>
      </w:r>
      <w:r>
        <w:t xml:space="preserve">Local SMEs struggle to implement IoT-enabled monitoring or AI-driven predictive maintenance—key Industry 4.0 applications—without Mechatronics Engineers to design, integrate, and maintain these systems.</w:t>
      </w:r>
    </w:p>
    <w:p>
      <w:pPr>
        <w:numPr>
          <w:ilvl w:val="0"/>
          <w:numId w:val="1001"/>
        </w:numPr>
        <w:pStyle w:val="Compact"/>
      </w:pPr>
      <w:r>
        <w:rPr>
          <w:bCs/>
          <w:b/>
        </w:rPr>
        <w:t xml:space="preserve">Economic Vulnerability:</w:t>
      </w:r>
      <w:r>
        <w:t xml:space="preserve"> </w:t>
      </w:r>
      <w:r>
        <w:t xml:space="preserve">The inability to automate effectively threatens Córdoba's competitive edge against manufacturing clusters in Brazil and Mexico, where mechatronic integration is more mature. This directly conflicts with national goals for export-led growth.</w:t>
      </w:r>
    </w:p>
    <w:p>
      <w:pPr>
        <w:numPr>
          <w:ilvl w:val="0"/>
          <w:numId w:val="1001"/>
        </w:numPr>
        <w:pStyle w:val="Compact"/>
      </w:pPr>
      <w:r>
        <w:rPr>
          <w:bCs/>
          <w:b/>
        </w:rPr>
        <w:t xml:space="preserve">Educational Mismatch:</w:t>
      </w:r>
      <w:r>
        <w:t xml:space="preserve"> </w:t>
      </w:r>
      <w:r>
        <w:t xml:space="preserve">Current engineering programs at Universidad Nacional de Córdoba (UNC) and local private institutions lack the specialized, hands-on curriculum required to produce true Mechatronics Engineers, focusing instead on siloed mechanical or electrical disciplines.</w:t>
      </w:r>
    </w:p>
    <w:bookmarkEnd w:id="22"/>
    <w:bookmarkStart w:id="23" w:name="research-objectives"/>
    <w:p>
      <w:pPr>
        <w:pStyle w:val="Heading2"/>
      </w:pPr>
      <w:r>
        <w:t xml:space="preserve">3. Research Objectives</w:t>
      </w:r>
    </w:p>
    <w:p>
      <w:pPr>
        <w:pStyle w:val="FirstParagraph"/>
      </w:pPr>
      <w:r>
        <w:t xml:space="preserve">This thesis aims to develop a comprehensive framework for enhancing Mechatronics Engineering capabilities in Argentina Córdoba through the following objectives:</w:t>
      </w:r>
    </w:p>
    <w:p>
      <w:pPr>
        <w:numPr>
          <w:ilvl w:val="0"/>
          <w:numId w:val="1002"/>
        </w:numPr>
        <w:pStyle w:val="Compact"/>
      </w:pPr>
      <w:r>
        <w:t xml:space="preserve">Conduct a detailed skills gap analysis survey across 50+ manufacturing firms in Córdoba, identifying precise technical requirements for Mechatronics Engineers.</w:t>
      </w:r>
    </w:p>
    <w:p>
      <w:pPr>
        <w:numPr>
          <w:ilvl w:val="0"/>
          <w:numId w:val="1002"/>
        </w:numPr>
        <w:pStyle w:val="Compact"/>
      </w:pPr>
      <w:r>
        <w:t xml:space="preserve">Evaluate existing academic curricula at UNC and key provincial institutions against industry needs, pinpointing critical content deficiencies.</w:t>
      </w:r>
    </w:p>
    <w:p>
      <w:pPr>
        <w:numPr>
          <w:ilvl w:val="0"/>
          <w:numId w:val="1002"/>
        </w:numPr>
        <w:pStyle w:val="Compact"/>
      </w:pPr>
      <w:r>
        <w:t xml:space="preserve">Design a modular, competency-based Mechatronics Engineering educational pathway optimized for Córdoba's industrial context (e.g., integrating automotive manufacturing case studies and agro-tech applications).</w:t>
      </w:r>
    </w:p>
    <w:p>
      <w:pPr>
        <w:numPr>
          <w:ilvl w:val="0"/>
          <w:numId w:val="1002"/>
        </w:numPr>
        <w:pStyle w:val="Compact"/>
      </w:pPr>
      <w:r>
        <w:t xml:space="preserve">Propose a scalable industry-academia partnership model (e.g., co-created lab facilities at universities, mandatory industry apprenticeships) to ensure graduate readiness.</w:t>
      </w:r>
    </w:p>
    <w:p>
      <w:pPr>
        <w:numPr>
          <w:ilvl w:val="0"/>
          <w:numId w:val="1002"/>
        </w:numPr>
        <w:pStyle w:val="Compact"/>
      </w:pPr>
      <w:r>
        <w:t xml:space="preserve">Develop a strategic roadmap for the provincial government and educational institutions to implement this framework within 5 years.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3"/>
        </w:numPr>
        <w:pStyle w:val="Compact"/>
      </w:pPr>
      <w:r>
        <w:rPr>
          <w:bCs/>
          <w:b/>
        </w:rPr>
        <w:t xml:space="preserve">Quantitative Analysis:</w:t>
      </w:r>
      <w:r>
        <w:t xml:space="preserve"> </w:t>
      </w:r>
      <w:r>
        <w:t xml:space="preserve">Survey of industry stakeholders (manufacturers, HR directors) using structured questionnaires to quantify skill shortages and priority competencies.</w:t>
      </w:r>
    </w:p>
    <w:p>
      <w:pPr>
        <w:numPr>
          <w:ilvl w:val="0"/>
          <w:numId w:val="1003"/>
        </w:numPr>
        <w:pStyle w:val="Compact"/>
      </w:pPr>
      <w:r>
        <w:rPr>
          <w:bCs/>
          <w:b/>
        </w:rPr>
        <w:t xml:space="preserve">Qualitative Assessment:</w:t>
      </w:r>
      <w:r>
        <w:t xml:space="preserve"> </w:t>
      </w:r>
      <w:r>
        <w:t xml:space="preserve">In-depth interviews with Mechatronics Engineers currently working in Córdoba industries and key university program coordinators to understand practical challenges and educational best practices.</w:t>
      </w:r>
    </w:p>
    <w:p>
      <w:pPr>
        <w:numPr>
          <w:ilvl w:val="0"/>
          <w:numId w:val="1003"/>
        </w:numPr>
        <w:pStyle w:val="Compact"/>
      </w:pPr>
      <w:r>
        <w:rPr>
          <w:bCs/>
          <w:b/>
        </w:rPr>
        <w:t xml:space="preserve">Curriculum Audit:</w:t>
      </w:r>
      <w:r>
        <w:t xml:space="preserve"> </w:t>
      </w:r>
      <w:r>
        <w:t xml:space="preserve">Comparative analysis of 10 international Mechatronics programs (e.g., Germany, Singapore) against current Argentine offerings, adapted for regional relevance.</w:t>
      </w:r>
    </w:p>
    <w:p>
      <w:pPr>
        <w:numPr>
          <w:ilvl w:val="0"/>
          <w:numId w:val="1003"/>
        </w:numPr>
        <w:pStyle w:val="Compact"/>
      </w:pPr>
      <w:r>
        <w:rPr>
          <w:bCs/>
          <w:b/>
        </w:rPr>
        <w:t xml:space="preserve">Stakeholder Workshops:</w:t>
      </w:r>
      <w:r>
        <w:t xml:space="preserve"> </w:t>
      </w:r>
      <w:r>
        <w:t xml:space="preserve">Co-creation sessions with industry representatives (CIIC, FEDERAL), universities (UNC Facultad de Ingeniería), and the Córdoba Provincial Ministry of Production to validate proposed solutions.</w:t>
      </w:r>
    </w:p>
    <w:bookmarkEnd w:id="24"/>
    <w:bookmarkStart w:id="25" w:name="X66c11efc24211669399c93f290d2961777d4ecf"/>
    <w:p>
      <w:pPr>
        <w:pStyle w:val="Heading2"/>
      </w:pPr>
      <w:r>
        <w:t xml:space="preserve">5. Expected Contribution and Significance for Argentina Córdoba</w:t>
      </w:r>
    </w:p>
    <w:p>
      <w:pPr>
        <w:pStyle w:val="FirstParagraph"/>
      </w:pPr>
      <w:r>
        <w:t xml:space="preserve">This thesis will deliver actionable, region-specific solutions with transformative potential:</w:t>
      </w:r>
    </w:p>
    <w:p>
      <w:pPr>
        <w:numPr>
          <w:ilvl w:val="0"/>
          <w:numId w:val="1004"/>
        </w:numPr>
        <w:pStyle w:val="Compact"/>
      </w:pPr>
      <w:r>
        <w:rPr>
          <w:bCs/>
          <w:b/>
        </w:rPr>
        <w:t xml:space="preserve">Workforce Development:</w:t>
      </w:r>
      <w:r>
        <w:t xml:space="preserve"> </w:t>
      </w:r>
      <w:r>
        <w:t xml:space="preserve">Directly addresses the critical shortage of Mechatronics Engineers in Córdoba, enabling local firms to accelerate automation and digital transformation.</w:t>
      </w:r>
    </w:p>
    <w:p>
      <w:pPr>
        <w:numPr>
          <w:ilvl w:val="0"/>
          <w:numId w:val="1004"/>
        </w:numPr>
        <w:pStyle w:val="Compact"/>
      </w:pPr>
      <w:r>
        <w:rPr>
          <w:bCs/>
          <w:b/>
        </w:rPr>
        <w:t xml:space="preserve">Economic Impact:</w:t>
      </w:r>
      <w:r>
        <w:t xml:space="preserve"> </w:t>
      </w:r>
      <w:r>
        <w:t xml:space="preserve">By reducing operational costs through improved machine uptime and optimizing resource use, the proposed model can contribute significantly to increased export competitiveness for Córdoba-based industries.</w:t>
      </w:r>
    </w:p>
    <w:p>
      <w:pPr>
        <w:numPr>
          <w:ilvl w:val="0"/>
          <w:numId w:val="1004"/>
        </w:numPr>
        <w:pStyle w:val="Compact"/>
      </w:pPr>
      <w:r>
        <w:rPr>
          <w:bCs/>
          <w:b/>
        </w:rPr>
        <w:t xml:space="preserve">Educational Reform:</w:t>
      </w:r>
      <w:r>
        <w:t xml:space="preserve"> </w:t>
      </w:r>
      <w:r>
        <w:t xml:space="preserve">Provides a replicable blueprint for engineering curricula across Argentina, moving beyond theoretical models to industry-validated, applied learning—crucial for national industrial strategy.</w:t>
      </w:r>
    </w:p>
    <w:p>
      <w:pPr>
        <w:numPr>
          <w:ilvl w:val="0"/>
          <w:numId w:val="1004"/>
        </w:numPr>
        <w:pStyle w:val="Compact"/>
      </w:pPr>
      <w:r>
        <w:rPr>
          <w:bCs/>
          <w:b/>
        </w:rPr>
        <w:t xml:space="preserve">Regional Leadership:</w:t>
      </w:r>
      <w:r>
        <w:t xml:space="preserve"> </w:t>
      </w:r>
      <w:r>
        <w:t xml:space="preserve">Positions Córdoba as the premier Argentine hub for Mechatronics Engineering talent and innovation, attracting further investment in advanced manufacturing and R&amp;D centers.</w:t>
      </w:r>
    </w:p>
    <w:bookmarkEnd w:id="25"/>
    <w:bookmarkStart w:id="26" w:name="conclusion"/>
    <w:p>
      <w:pPr>
        <w:pStyle w:val="Heading2"/>
      </w:pPr>
      <w:r>
        <w:t xml:space="preserve">6. Conclusion</w:t>
      </w:r>
    </w:p>
    <w:p>
      <w:pPr>
        <w:pStyle w:val="FirstParagraph"/>
      </w:pPr>
      <w:r>
        <w:t xml:space="preserve">The successful implementation of a tailored Mechatronics Engineering strategy is not just an academic exercise but a strategic economic necessity for Argentina Córdoba. This thesis proposal directly confronts the urgent need for Mechatronics Engineers who can bridge the gap between mechanical systems, electronics, and intelligent software—enabling Córdoba's industrial sector to thrive in the digital age. By grounding research in local industry realities and collaborating with provincial stakeholders, this work promises to deliver a pragmatic roadmap that transforms Córdoba into a model of integrated industrial innovation. The outcomes will empower graduates to become pivotal Mechatronics Engineers driving productivity, sustainability, and growth across Argentina's most vital manufacturing region. This proposal is the essential first step toward securing Córdoba's leadership in the next wave of industrial evolution.</w:t>
      </w:r>
    </w:p>
    <w:bookmarkEnd w:id="26"/>
    <w:bookmarkStart w:id="27" w:name="references-illustrative"/>
    <w:p>
      <w:pPr>
        <w:pStyle w:val="Heading2"/>
      </w:pPr>
      <w:r>
        <w:t xml:space="preserve">References (Illustrative)</w:t>
      </w:r>
    </w:p>
    <w:p>
      <w:pPr>
        <w:numPr>
          <w:ilvl w:val="0"/>
          <w:numId w:val="1005"/>
        </w:numPr>
        <w:pStyle w:val="Compact"/>
      </w:pPr>
      <w:r>
        <w:t xml:space="preserve">National Plan for Mechatronics 2030, Ministry of Productive Development, Argentina (2021).</w:t>
      </w:r>
    </w:p>
    <w:p>
      <w:pPr>
        <w:numPr>
          <w:ilvl w:val="0"/>
          <w:numId w:val="1005"/>
        </w:numPr>
        <w:pStyle w:val="Compact"/>
      </w:pPr>
      <w:r>
        <w:t xml:space="preserve">Cámara de Industrias del Interior Córdoba (CIIC). *Industrial Skills Report: 2023*. Córdoba.</w:t>
      </w:r>
    </w:p>
    <w:p>
      <w:pPr>
        <w:numPr>
          <w:ilvl w:val="0"/>
          <w:numId w:val="1005"/>
        </w:numPr>
        <w:pStyle w:val="Compact"/>
      </w:pPr>
      <w:r>
        <w:t xml:space="preserve">Universidad Nacional de Córdoba. *Faculty of Engineering Strategic Plan 2030*. (Relevant sections on curriculum modernization).</w:t>
      </w:r>
    </w:p>
    <w:p>
      <w:pPr>
        <w:numPr>
          <w:ilvl w:val="0"/>
          <w:numId w:val="1005"/>
        </w:numPr>
        <w:pStyle w:val="Compact"/>
      </w:pPr>
      <w:r>
        <w:t xml:space="preserve">World Economic Forum. *The Future of Jobs Report: Argentina* (2023), Section on Industrial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Argentina Córdoba</dc:title>
  <dc:creator/>
  <dc:language>en</dc:language>
  <cp:keywords/>
  <dcterms:created xsi:type="dcterms:W3CDTF">2026-04-29T20:43:05Z</dcterms:created>
  <dcterms:modified xsi:type="dcterms:W3CDTF">2026-04-29T20:43:05Z</dcterms:modified>
</cp:coreProperties>
</file>

<file path=docProps/custom.xml><?xml version="1.0" encoding="utf-8"?>
<Properties xmlns="http://schemas.openxmlformats.org/officeDocument/2006/custom-properties" xmlns:vt="http://schemas.openxmlformats.org/officeDocument/2006/docPropsVTypes"/>
</file>