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ab1deaaf408a272b30d581029d25689fc11e2cd"/>
    <w:p>
      <w:pPr>
        <w:pStyle w:val="Heading1"/>
      </w:pPr>
      <w:r>
        <w:t xml:space="preserve">Thesis Proposal: Developing a Strategic Framework for Mechatronics Engineering Education and Industry Integration in Colombia Medellín</w:t>
      </w:r>
    </w:p>
    <w:bookmarkStart w:id="20" w:name="abstract"/>
    <w:p>
      <w:pPr>
        <w:pStyle w:val="Heading2"/>
      </w:pPr>
      <w:r>
        <w:t xml:space="preserve">Abstract</w:t>
      </w:r>
    </w:p>
    <w:p>
      <w:pPr>
        <w:pStyle w:val="FirstParagraph"/>
      </w:pPr>
      <w:r>
        <w:t xml:space="preserve">This Thesis Proposal outlines a comprehensive research framework to address the critical need for specialized Mechatronics Engineers within the industrial and technological landscape of Colombia Medellín. As a global hub for innovation in Latin America, Medellín faces unique challenges and opportunities in adopting Industry 4.0 technologies. This proposal argues that the development of locally tailored Mechatronics Engineering education programs, directly aligned with Medellín's economic priorities and infrastructure needs, is essential for sustainable regional growth. The research will investigate current industry demands for Mechatronics Engineers in Medellín, analyze existing academic offerings, and propose a strategic integration model to bridge the skills gap. The significance of this Thesis Proposal lies in its potential to position Colombia Medellín as a leader in mechatronics-driven innovation within the Andean region, directly contributing to national economic development goals while fostering local talent.</w:t>
      </w:r>
    </w:p>
    <w:bookmarkEnd w:id="20"/>
    <w:bookmarkStart w:id="21" w:name="introduction"/>
    <w:p>
      <w:pPr>
        <w:pStyle w:val="Heading2"/>
      </w:pPr>
      <w:r>
        <w:t xml:space="preserve">Introduction</w:t>
      </w:r>
    </w:p>
    <w:p>
      <w:pPr>
        <w:pStyle w:val="FirstParagraph"/>
      </w:pPr>
      <w:r>
        <w:t xml:space="preserve">Colombia Medellín, renowned for its transformation from a city associated with conflict to a vibrant center of social innovation and technological entrepreneurship ("City of Eternal Spring"), is now strategically positioning itself at the forefront of manufacturing and smart technology adoption. The city's dynamic economic ecosystem, driven by sectors such as advanced manufacturing, robotics applications in logistics (e.g., within the Medellín Logistics Hub), renewable energy integration, and smart city infrastructure (e.g., intelligent public transport systems like the Metrocable), demands a new breed of engineering professionals: the Mechatronics Engineer. Unlike traditional engineers focused on single disciplines, a Mechatronics Engineer integrates mechanical, electrical, control systems, and computer science expertise to design and optimize complex electromechanical systems. This Thesis Proposal directly addresses the urgent need for skilled Mechatronics Engineers in Colombia Medellín who can drive this technological leap forward within the local context.</w:t>
      </w:r>
    </w:p>
    <w:bookmarkEnd w:id="21"/>
    <w:bookmarkStart w:id="22" w:name="problem-statement"/>
    <w:p>
      <w:pPr>
        <w:pStyle w:val="Heading2"/>
      </w:pPr>
      <w:r>
        <w:t xml:space="preserve">Problem Statement</w:t>
      </w:r>
    </w:p>
    <w:p>
      <w:pPr>
        <w:pStyle w:val="FirstParagraph"/>
      </w:pPr>
      <w:r>
        <w:t xml:space="preserve">Despite Medellín's ambitious industrial and digital transformation strategies, a significant skills gap persists. Local industries (both established manufacturers and innovative SMEs) report acute difficulty in finding engineers proficient in mechatronic systems – essential for automating production lines, developing smart sensors for environmental monitoring (critical in Medellín's mountainous terrain), optimizing energy use in facilities like the EPM power plants, and advancing robotics applications. Current engineering curricula at major universities (e.g., University of Antioquia - UdeA, Universidad Pontificia Bolivariana - UPB) often lack sufficient depth or practical integration of mechatronics principles tailored to regional needs. This gap hinders Medellín's ability to fully leverage Industry 4.0, stifles competitiveness for local businesses, and limits the city's potential as a mechatronics innovation hub in Colombia and Latin America. Consequently, there is a pressing need for a targeted Thesis Proposal focused on developing effective pathways to cultivate competent Mechatronics Engineers specifically equipped for the challenges and opportunities present in Colombia Medellín.</w:t>
      </w:r>
    </w:p>
    <w:bookmarkEnd w:id="22"/>
    <w:bookmarkStart w:id="23" w:name="research-objectives"/>
    <w:p>
      <w:pPr>
        <w:pStyle w:val="Heading2"/>
      </w:pPr>
      <w:r>
        <w:t xml:space="preserve">Research Objectives</w:t>
      </w:r>
    </w:p>
    <w:p>
      <w:pPr>
        <w:numPr>
          <w:ilvl w:val="0"/>
          <w:numId w:val="1001"/>
        </w:numPr>
        <w:pStyle w:val="Compact"/>
      </w:pPr>
      <w:r>
        <w:rPr>
          <w:bCs/>
          <w:b/>
        </w:rPr>
        <w:t xml:space="preserve">Analyze Current Demand:</w:t>
      </w:r>
      <w:r>
        <w:t xml:space="preserve"> </w:t>
      </w:r>
      <w:r>
        <w:t xml:space="preserve">Conduct a detailed assessment of the specific mechatronics skill requirements from key industries and technology startups across Medellín (e.g., manufacturing, logistics, renewable energy, smart city projects).</w:t>
      </w:r>
    </w:p>
    <w:p>
      <w:pPr>
        <w:numPr>
          <w:ilvl w:val="0"/>
          <w:numId w:val="1001"/>
        </w:numPr>
        <w:pStyle w:val="Compact"/>
      </w:pPr>
      <w:r>
        <w:rPr>
          <w:bCs/>
          <w:b/>
        </w:rPr>
        <w:t xml:space="preserve">Evaluate Existing Education:</w:t>
      </w:r>
      <w:r>
        <w:t xml:space="preserve"> </w:t>
      </w:r>
      <w:r>
        <w:t xml:space="preserve">Critically review current Mechatronics Engineering or relevant specialization programs within universities in Colombia Medellín to identify gaps against industry needs.</w:t>
      </w:r>
    </w:p>
    <w:p>
      <w:pPr>
        <w:numPr>
          <w:ilvl w:val="0"/>
          <w:numId w:val="1001"/>
        </w:numPr>
        <w:pStyle w:val="Compact"/>
      </w:pPr>
      <w:r>
        <w:rPr>
          <w:bCs/>
          <w:b/>
        </w:rPr>
        <w:t xml:space="preserve">Design a Strategic Framework:</w:t>
      </w:r>
      <w:r>
        <w:t xml:space="preserve"> </w:t>
      </w:r>
      <w:r>
        <w:t xml:space="preserve">Develop a comprehensive, locally contextualized model for Mechatronics Engineering education and industry-academia collaboration specifically designed for the Colombia Medellín ecosystem.</w:t>
      </w:r>
    </w:p>
    <w:p>
      <w:pPr>
        <w:numPr>
          <w:ilvl w:val="0"/>
          <w:numId w:val="1001"/>
        </w:numPr>
        <w:pStyle w:val="Compact"/>
      </w:pPr>
      <w:r>
        <w:rPr>
          <w:bCs/>
          <w:b/>
        </w:rPr>
        <w:t xml:space="preserve">Propose Implementation Pathways:</w:t>
      </w:r>
      <w:r>
        <w:t xml:space="preserve"> </w:t>
      </w:r>
      <w:r>
        <w:t xml:space="preserve">Outline actionable steps for universities, industry associations (e.g., Andean Chamber of Industry - Cámara de Comercio de Medellín), and government bodies to implement the proposed framework.</w:t>
      </w:r>
    </w:p>
    <w:bookmarkEnd w:id="23"/>
    <w:bookmarkStart w:id="24" w:name="methodology"/>
    <w:p>
      <w:pPr>
        <w:pStyle w:val="Heading2"/>
      </w:pPr>
      <w:r>
        <w:t xml:space="preserve">Methodology</w:t>
      </w:r>
    </w:p>
    <w:p>
      <w:pPr>
        <w:pStyle w:val="FirstParagraph"/>
      </w:pPr>
      <w:r>
        <w:t xml:space="preserve">This research will employ a mixed-methods approach. Quantitative surveys and structured interviews will be conducted with industry leaders (e.g., representatives from Cámara de Comercio, major local manufacturers like CEMEX Medellín, and tech startups in Medellín's Innovation Corridor) to map precise skill requirements. Qualitative analysis will involve focus groups with current engineering students and faculty at key Medellín universities to understand curriculum strengths, weaknesses, and student interest. A comparative analysis of successful mechatronics education models from leading global institutions (e.g., MIT, RWTH Aachen) and relevant Latin American contexts (e.g., São Paulo, Mexico City) will inform the framework design. The core output will be a detailed strategic proposal for a Mechatronics Engineer training pathway embedded within Medellín's specific economic and infrastructural realities.</w:t>
      </w:r>
    </w:p>
    <w:bookmarkEnd w:id="24"/>
    <w:bookmarkStart w:id="25" w:name="significance-of-the-research"/>
    <w:p>
      <w:pPr>
        <w:pStyle w:val="Heading2"/>
      </w:pPr>
      <w:r>
        <w:t xml:space="preserve">Significance of the Research</w:t>
      </w:r>
    </w:p>
    <w:p>
      <w:pPr>
        <w:pStyle w:val="FirstParagraph"/>
      </w:pPr>
      <w:r>
        <w:t xml:space="preserve">The significance of this Thesis Proposal extends far beyond academia. Successfully implementing the proposed framework will directly address Medellín's critical need for a skilled Mechatronics Engineer workforce. This will:</w:t>
      </w:r>
    </w:p>
    <w:p>
      <w:pPr>
        <w:numPr>
          <w:ilvl w:val="0"/>
          <w:numId w:val="1002"/>
        </w:numPr>
        <w:pStyle w:val="Compact"/>
      </w:pPr>
      <w:r>
        <w:rPr>
          <w:bCs/>
          <w:b/>
        </w:rPr>
        <w:t xml:space="preserve">Boost Local Industry Competitiveness:</w:t>
      </w:r>
      <w:r>
        <w:t xml:space="preserve"> </w:t>
      </w:r>
      <w:r>
        <w:t xml:space="preserve">Enable Medellín-based manufacturers and tech firms to adopt automation, improve efficiency, reduce costs, and enhance product quality through the application of mechatronic solutions.</w:t>
      </w:r>
    </w:p>
    <w:p>
      <w:pPr>
        <w:numPr>
          <w:ilvl w:val="0"/>
          <w:numId w:val="1002"/>
        </w:numPr>
        <w:pStyle w:val="Compact"/>
      </w:pPr>
      <w:r>
        <w:rPr>
          <w:bCs/>
          <w:b/>
        </w:rPr>
        <w:t xml:space="preserve">Foster Sustainable Innovation:</w:t>
      </w:r>
      <w:r>
        <w:t xml:space="preserve"> </w:t>
      </w:r>
      <w:r>
        <w:t xml:space="preserve">Empower Mechatronics Engineers in Colombia Medellín to develop context-specific applications – such as autonomous systems for mountainous logistics or energy-efficient industrial processes – addressing local challenges with global relevance.</w:t>
      </w:r>
    </w:p>
    <w:p>
      <w:pPr>
        <w:numPr>
          <w:ilvl w:val="0"/>
          <w:numId w:val="1002"/>
        </w:numPr>
        <w:pStyle w:val="Compact"/>
      </w:pPr>
      <w:r>
        <w:rPr>
          <w:bCs/>
          <w:b/>
        </w:rPr>
        <w:t xml:space="preserve">Elevate Regional Leadership:</w:t>
      </w:r>
      <w:r>
        <w:t xml:space="preserve"> </w:t>
      </w:r>
      <w:r>
        <w:t xml:space="preserve">Position Colombia Medellín as a recognized center for mechatronics education and innovation within Latin America, attracting investment and talent.</w:t>
      </w:r>
    </w:p>
    <w:p>
      <w:pPr>
        <w:numPr>
          <w:ilvl w:val="0"/>
          <w:numId w:val="1002"/>
        </w:numPr>
        <w:pStyle w:val="Compact"/>
      </w:pPr>
      <w:r>
        <w:rPr>
          <w:bCs/>
          <w:b/>
        </w:rPr>
        <w:t xml:space="preserve">Drive Economic Growth:</w:t>
      </w:r>
      <w:r>
        <w:t xml:space="preserve"> </w:t>
      </w:r>
      <w:r>
        <w:t xml:space="preserve">Contribute directly to Colombia's national "Industrial Policy 2030" goals by strengthening the industrial base in one of its most dynamic cities, creating high-value jobs for Mechatronics Engineers.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robust, actionable strategic framework for cultivating Mechatronics Engineers in Colombia Medellín. Key expected outcomes include a validated industry needs assessment report, a detailed blueprint for an optimized mechatronics curriculum aligned with Medellín's industrial ecosystem, and specific recommendations for strengthening university-industry partnerships (e.g., establishing dedicated mechatronics labs at local universities co-funded by industry). The contribution of this research will be significant: it provides the first comprehensive, locally-grounded roadmap to bridge the critical skills gap for Mechatronics Engineers specifically within Medellín. It moves beyond generic proposals to offer a model directly applicable to Colombia's unique urban and industrial context. The successful implementation of such a framework will be a pivotal step in solidifying Medellín's reputation as an innovative city capable of harnessing advanced engineering disciplines to solve real-world problems, making the Mechatronics Engineer an indispensable asset for Colombia Medellín's future prosperity.</w:t>
      </w:r>
    </w:p>
    <w:bookmarkEnd w:id="26"/>
    <w:bookmarkStart w:id="27" w:name="conclusion"/>
    <w:p>
      <w:pPr>
        <w:pStyle w:val="Heading2"/>
      </w:pPr>
      <w:r>
        <w:t xml:space="preserve">Conclusion</w:t>
      </w:r>
    </w:p>
    <w:p>
      <w:pPr>
        <w:pStyle w:val="FirstParagraph"/>
      </w:pPr>
      <w:r>
        <w:t xml:space="preserve">The convergence of Colombia Medellín's ambitious innovation trajectory with the escalating demand for integrated technical expertise makes this Thesis Proposal both timely and critically important. The role of the Mechatronics Engineer is not merely beneficial but fundamental to unlocking Medellín's potential as a leader in smart manufacturing, sustainable infrastructure, and technological entrepreneurship within Colombia and the broader Latin American region. This research directly tackles the systemic gap between educational outputs and industry needs in one of Colombia's most dynamic cities. By focusing intensely on the specific context of Colombia Medellín and proposing a strategic framework for developing competent Mechatronics Engineers, this Thesis Proposal offers a tangible pathway to accelerate industrial modernization, foster local talent development, and secure sustainable economic growth for the city. The successful execution of this proposal will stand as a benchmark for similar initiatives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Colombia Medellín</dc:title>
  <dc:creator/>
  <dc:language>en</dc:language>
  <cp:keywords/>
  <dcterms:created xsi:type="dcterms:W3CDTF">2026-07-20T13:21:46Z</dcterms:created>
  <dcterms:modified xsi:type="dcterms:W3CDTF">2026-07-20T13:21:46Z</dcterms:modified>
</cp:coreProperties>
</file>

<file path=docProps/custom.xml><?xml version="1.0" encoding="utf-8"?>
<Properties xmlns="http://schemas.openxmlformats.org/officeDocument/2006/custom-properties" xmlns:vt="http://schemas.openxmlformats.org/officeDocument/2006/docPropsVTypes"/>
</file>