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Solutions</w:t>
      </w:r>
      <w:r>
        <w:t xml:space="preserve"> </w:t>
      </w:r>
      <w:r>
        <w:t xml:space="preserve">in</w:t>
      </w:r>
      <w:r>
        <w:t xml:space="preserve"> </w:t>
      </w:r>
      <w:r>
        <w:t xml:space="preserve">Cairo,</w:t>
      </w:r>
      <w:r>
        <w:t xml:space="preserve"> </w:t>
      </w:r>
      <w:r>
        <w:t xml:space="preserve">Egypt</w:t>
      </w:r>
    </w:p>
    <w:bookmarkStart w:id="30" w:name="X82bbf9ba429be7b268810664dfa71c267df970a"/>
    <w:p>
      <w:pPr>
        <w:pStyle w:val="Heading1"/>
      </w:pPr>
      <w:r>
        <w:t xml:space="preserve">Thesis Proposal: Developing Context-Specific Mechatronics Engineering Solutions for Sustainable Industrial Growth in Cairo, Egypt</w:t>
      </w:r>
    </w:p>
    <w:bookmarkStart w:id="20" w:name="introduction"/>
    <w:p>
      <w:pPr>
        <w:pStyle w:val="Heading2"/>
      </w:pPr>
      <w:r>
        <w:t xml:space="preserve">1. Introduction</w:t>
      </w:r>
    </w:p>
    <w:p>
      <w:pPr>
        <w:pStyle w:val="FirstParagraph"/>
      </w:pPr>
      <w:r>
        <w:t xml:space="preserve">The rapid industrialization of Cairo, Egypt's economic and technological hub, presents both unprecedented opportunities and critical challenges for modern engineering practices. As the capital city hosts over 70% of Egypt's industrial enterprises—from textile manufacturing to food processing—there exists a growing demand for integrated mechanical-electrical-control systems that optimize production while addressing local constraints. This thesis proposal outlines a comprehensive research initiative focused on developing context-aware mechatronics solutions tailored specifically for Cairo's industrial landscape. The study will position the Mechatronics Engineer as a pivotal catalyst for sustainable economic growth, directly addressing Egypt's strategic goals outlined in Vision 2030 and the National Strategy for Industrial Development. By concentrating on Cairo's unique environmental, infrastructural, and socioeconomic conditions, this research transcends generic automation approaches to deliver implementable engineering frameworks that empower local industry while training the next generation of Mechatronics Engineers within Egypt's academic ecosystem.</w:t>
      </w:r>
    </w:p>
    <w:bookmarkEnd w:id="20"/>
    <w:bookmarkStart w:id="21" w:name="problem-statement"/>
    <w:p>
      <w:pPr>
        <w:pStyle w:val="Heading2"/>
      </w:pPr>
      <w:r>
        <w:t xml:space="preserve">2. Problem Statement</w:t>
      </w:r>
    </w:p>
    <w:p>
      <w:pPr>
        <w:pStyle w:val="FirstParagraph"/>
      </w:pPr>
      <w:r>
        <w:t xml:space="preserve">Cairo's industrial sector faces systemic inefficiencies rooted in outdated machinery, fragmented control systems, and a critical shortage of locally trained Mechatronics Engineers capable of designing integrated solutions. Current automation efforts predominantly rely on imported systems that ignore key local variables: fluctuating power grids (with 30%+ voltage instability in industrial zones), high ambient temperatures exceeding 45°C during summer months, and resource constraints affecting maintenance capabilities. This results in annual productivity losses estimated at $1.2 billion for Cairo-based manufacturers (Egyptian Ministry of Industry, 2023). Furthermore, Egyptian universities graduate only 800 Mechatronics Engineers annually—insufficient to meet the projected demand of 5,300 new specialists by 2030 (National Center for Industrial Development). Without context-specific engineering approaches developed within Egypt Cairo's operational environment, industrial modernization efforts will remain externally dependent and unsustainable.</w:t>
      </w:r>
    </w:p>
    <w:bookmarkEnd w:id="21"/>
    <w:bookmarkStart w:id="22" w:name="research-objectives"/>
    <w:p>
      <w:pPr>
        <w:pStyle w:val="Heading2"/>
      </w:pPr>
      <w:r>
        <w:t xml:space="preserve">3. Research Objectives</w:t>
      </w:r>
    </w:p>
    <w:p>
      <w:pPr>
        <w:pStyle w:val="FirstParagraph"/>
      </w:pPr>
      <w:r>
        <w:t xml:space="preserve">This thesis establishes three interconnected objectives to bridge the gap between academic training and Cairo's industrial realities:</w:t>
      </w:r>
    </w:p>
    <w:p>
      <w:pPr>
        <w:numPr>
          <w:ilvl w:val="0"/>
          <w:numId w:val="1001"/>
        </w:numPr>
        <w:pStyle w:val="Compact"/>
      </w:pPr>
      <w:r>
        <w:rPr>
          <w:bCs/>
          <w:b/>
        </w:rPr>
        <w:t xml:space="preserve">Contextual System Design:</w:t>
      </w:r>
      <w:r>
        <w:t xml:space="preserve"> </w:t>
      </w:r>
      <w:r>
        <w:t xml:space="preserve">Develop a mechatronic control framework for textile manufacturing that dynamically compensates for Cairo's power instability (using hybrid solar-battery backup) and dust-resistant sensor architecture.</w:t>
      </w:r>
    </w:p>
    <w:p>
      <w:pPr>
        <w:numPr>
          <w:ilvl w:val="0"/>
          <w:numId w:val="1001"/>
        </w:numPr>
        <w:pStyle w:val="Compact"/>
      </w:pPr>
      <w:r>
        <w:rPr>
          <w:bCs/>
          <w:b/>
        </w:rPr>
        <w:t xml:space="preserve">Local Workforce Development:</w:t>
      </w:r>
      <w:r>
        <w:t xml:space="preserve"> </w:t>
      </w:r>
      <w:r>
        <w:t xml:space="preserve">Create a curriculum module for Mechatronics Engineering education at Cairo University, integrating case studies from local factories to cultivate problem-solving skills specific to Egyptian industrial challenges.</w:t>
      </w:r>
    </w:p>
    <w:p>
      <w:pPr>
        <w:numPr>
          <w:ilvl w:val="0"/>
          <w:numId w:val="1001"/>
        </w:numPr>
        <w:pStyle w:val="Compact"/>
      </w:pPr>
      <w:r>
        <w:rPr>
          <w:bCs/>
          <w:b/>
        </w:rPr>
        <w:t xml:space="preserve">Sustainability Metrics:</w:t>
      </w:r>
      <w:r>
        <w:t xml:space="preserve"> </w:t>
      </w:r>
      <w:r>
        <w:t xml:space="preserve">Establish performance benchmarks for mechatronic systems in Cairo that quantify energy savings (target: 25% reduction), maintenance cost reductions (30%), and operational resilience under local conditions.</w:t>
      </w:r>
    </w:p>
    <w:bookmarkEnd w:id="22"/>
    <w:bookmarkStart w:id="26" w:name="methodology"/>
    <w:p>
      <w:pPr>
        <w:pStyle w:val="Heading2"/>
      </w:pPr>
      <w:r>
        <w:t xml:space="preserve">4. Methodology</w:t>
      </w:r>
    </w:p>
    <w:p>
      <w:pPr>
        <w:pStyle w:val="FirstParagraph"/>
      </w:pPr>
      <w:r>
        <w:t xml:space="preserve">The research employs a three-phase mixed-methods approach grounded in Cairo's industrial context:</w:t>
      </w:r>
    </w:p>
    <w:bookmarkStart w:id="23" w:name="phase-1-field-analysis-months-1-4"/>
    <w:p>
      <w:pPr>
        <w:pStyle w:val="Heading3"/>
      </w:pPr>
      <w:r>
        <w:t xml:space="preserve">Phase 1: Field Analysis (Months 1-4)</w:t>
      </w:r>
    </w:p>
    <w:p>
      <w:pPr>
        <w:pStyle w:val="FirstParagraph"/>
      </w:pPr>
      <w:r>
        <w:t xml:space="preserve">Collaborating with five manufacturing units in Cairo's Industrial Zone (e.g., Bulaq and Helwan), we will conduct sensor-based operational audits. This includes mapping power fluctuation patterns, analyzing maintenance logs for common failures, and interviewing plant managers about technological pain points. Crucially, the study will identify 10-15 "Cairo-specific failure modes" such as dust accumulation in optical sensors (common in textile mills) or motor overheating during peak summer loads.</w:t>
      </w:r>
    </w:p>
    <w:bookmarkEnd w:id="23"/>
    <w:bookmarkStart w:id="24" w:name="phase-2-prototype-development-months-5-8"/>
    <w:p>
      <w:pPr>
        <w:pStyle w:val="Heading3"/>
      </w:pPr>
      <w:r>
        <w:t xml:space="preserve">Phase 2: Prototype Development (Months 5-8)</w:t>
      </w:r>
    </w:p>
    <w:p>
      <w:pPr>
        <w:pStyle w:val="FirstParagraph"/>
      </w:pPr>
      <w:r>
        <w:t xml:space="preserve">Using the field data, a mechatronic system will be engineered with dual focus:</w:t>
      </w:r>
    </w:p>
    <w:p>
      <w:pPr>
        <w:numPr>
          <w:ilvl w:val="0"/>
          <w:numId w:val="1002"/>
        </w:numPr>
        <w:pStyle w:val="Compact"/>
      </w:pPr>
      <w:r>
        <w:rPr>
          <w:iCs/>
          <w:i/>
        </w:rPr>
        <w:t xml:space="preserve">Hardware:</w:t>
      </w:r>
      <w:r>
        <w:t xml:space="preserve"> </w:t>
      </w:r>
      <w:r>
        <w:t xml:space="preserve">Low-cost vibration-dampened enclosures for control units and adaptive power conditioning modules</w:t>
      </w:r>
    </w:p>
    <w:p>
      <w:pPr>
        <w:numPr>
          <w:ilvl w:val="0"/>
          <w:numId w:val="1002"/>
        </w:numPr>
        <w:pStyle w:val="Compact"/>
      </w:pPr>
      <w:r>
        <w:rPr>
          <w:iCs/>
          <w:i/>
        </w:rPr>
        <w:t xml:space="preserve">Software:</w:t>
      </w:r>
      <w:r>
        <w:t xml:space="preserve"> </w:t>
      </w:r>
      <w:r>
        <w:t xml:space="preserve">Machine learning algorithms trained on Cairo-specific operational data to predict failures before they occur</w:t>
      </w:r>
    </w:p>
    <w:p>
      <w:pPr>
        <w:pStyle w:val="FirstParagraph"/>
      </w:pPr>
      <w:r>
        <w:t xml:space="preserve">The prototype will be tested in a simulated factory environment at the Faculty of Engineering, Cairo University, replicating local conditions (45°C temperature, 60% humidity, 230V±15% voltage fluctuations).</w:t>
      </w:r>
    </w:p>
    <w:bookmarkEnd w:id="24"/>
    <w:bookmarkStart w:id="25" w:name="X58a7c9397fd71b65b4f510a537202ecd04c532b"/>
    <w:p>
      <w:pPr>
        <w:pStyle w:val="Heading3"/>
      </w:pPr>
      <w:r>
        <w:t xml:space="preserve">Phase 3: Validation &amp; Curriculum Integration (Months 9-12)</w:t>
      </w:r>
    </w:p>
    <w:p>
      <w:pPr>
        <w:pStyle w:val="FirstParagraph"/>
      </w:pPr>
      <w:r>
        <w:t xml:space="preserve">The system will undergo real-world validation at a partner textile factory in Obour City, Cairo. Performance metrics will be compared against traditional systems using ISO 50001 energy management standards. Concurrently, the research team will co-develop a Mechatronics Engineering module with Cairo University's Department of Mechanical Engineering, incorporating case studies from this project into undergraduate curricula.</w:t>
      </w:r>
    </w:p>
    <w:bookmarkEnd w:id="25"/>
    <w:bookmarkEnd w:id="26"/>
    <w:bookmarkStart w:id="27" w:name="expected-outcomes-and-significance"/>
    <w:p>
      <w:pPr>
        <w:pStyle w:val="Heading2"/>
      </w:pPr>
      <w:r>
        <w:t xml:space="preserve">5. Expected Outcomes and Significance</w:t>
      </w:r>
    </w:p>
    <w:p>
      <w:pPr>
        <w:pStyle w:val="FirstParagraph"/>
      </w:pPr>
      <w:r>
        <w:t xml:space="preserve">This thesis will deliver four transformative outcomes directly relevant to Egypt Cairo:</w:t>
      </w:r>
    </w:p>
    <w:p>
      <w:pPr>
        <w:numPr>
          <w:ilvl w:val="0"/>
          <w:numId w:val="1003"/>
        </w:numPr>
        <w:pStyle w:val="Compact"/>
      </w:pPr>
      <w:r>
        <w:rPr>
          <w:bCs/>
          <w:b/>
        </w:rPr>
        <w:t xml:space="preserve">Technical Innovation:</w:t>
      </w:r>
      <w:r>
        <w:t xml:space="preserve"> </w:t>
      </w:r>
      <w:r>
        <w:t xml:space="preserve">A deployable mechatronic control system validated for Cairo's industrial environment, reducing energy consumption by 25-30% and maintenance costs by 35% compared to conventional systems (validated through factory trials).</w:t>
      </w:r>
    </w:p>
    <w:p>
      <w:pPr>
        <w:numPr>
          <w:ilvl w:val="0"/>
          <w:numId w:val="1003"/>
        </w:numPr>
        <w:pStyle w:val="Compact"/>
      </w:pPr>
      <w:r>
        <w:rPr>
          <w:bCs/>
          <w:b/>
        </w:rPr>
        <w:t xml:space="preserve">Educational Impact:</w:t>
      </w:r>
      <w:r>
        <w:t xml:space="preserve"> </w:t>
      </w:r>
      <w:r>
        <w:t xml:space="preserve">A standardized Mechatronics Engineering curriculum framework adopted by at least three Egyptian universities, explicitly addressing "Cairo Context" case studies in all core courses.</w:t>
      </w:r>
    </w:p>
    <w:p>
      <w:pPr>
        <w:numPr>
          <w:ilvl w:val="0"/>
          <w:numId w:val="1003"/>
        </w:numPr>
        <w:pStyle w:val="Compact"/>
      </w:pPr>
      <w:r>
        <w:rPr>
          <w:bCs/>
          <w:b/>
        </w:rPr>
        <w:t xml:space="preserve">Industry Contribution:</w:t>
      </w:r>
      <w:r>
        <w:t xml:space="preserve"> </w:t>
      </w:r>
      <w:r>
        <w:t xml:space="preserve">A localized technical support network connecting Mechatronics Engineers to Cairo's manufacturing sector through university-industry partnerships.</w:t>
      </w:r>
    </w:p>
    <w:p>
      <w:pPr>
        <w:numPr>
          <w:ilvl w:val="0"/>
          <w:numId w:val="1003"/>
        </w:numPr>
        <w:pStyle w:val="Compact"/>
      </w:pPr>
      <w:r>
        <w:rPr>
          <w:bCs/>
          <w:b/>
        </w:rPr>
        <w:t xml:space="preserve">National Strategy Alignment:</w:t>
      </w:r>
      <w:r>
        <w:t xml:space="preserve"> </w:t>
      </w:r>
      <w:r>
        <w:t xml:space="preserve">Direct contribution to Egypt's "Digital Egypt" initiative and Sustainable Development Goals by creating scalable models for industrial automation in developing economies.</w:t>
      </w:r>
    </w:p>
    <w:p>
      <w:pPr>
        <w:pStyle w:val="FirstParagraph"/>
      </w:pPr>
      <w:r>
        <w:t xml:space="preserve">The significance extends beyond engineering—this research positions the Mechatronics Engineer as a strategic national asset. By solving Cairo-specific problems through locally developed solutions, the project combats technology dependency while fostering indigenous innovation. Success will demonstrate how context-aware mechatronics can transform Egypt's industrial competitiveness without requiring costly imports or compromising on sustainability.</w:t>
      </w:r>
    </w:p>
    <w:bookmarkEnd w:id="27"/>
    <w:bookmarkStart w:id="28" w:name="timeline"/>
    <w:p>
      <w:pPr>
        <w:pStyle w:val="Heading2"/>
      </w:pPr>
      <w:r>
        <w:t xml:space="preserve">6.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Cairo factory site analysis &amp; failure mode documentation</w:t>
            </w:r>
          </w:p>
        </w:tc>
      </w:tr>
      <w:tr>
        <w:tc>
          <w:tcPr/>
          <w:p>
            <w:pPr>
              <w:pStyle w:val="Compact"/>
              <w:jc w:val="left"/>
            </w:pPr>
            <w:r>
              <w:t xml:space="preserve">5-8</w:t>
            </w:r>
          </w:p>
        </w:tc>
        <w:tc>
          <w:tcPr/>
          <w:p>
            <w:pPr>
              <w:pStyle w:val="Compact"/>
              <w:jc w:val="left"/>
            </w:pPr>
            <w:r>
              <w:t xml:space="preserve">Prototype design, simulation, and lab testing in Cairo University facilities</w:t>
            </w:r>
          </w:p>
        </w:tc>
      </w:tr>
      <w:tr>
        <w:tc>
          <w:tcPr/>
          <w:p>
            <w:pPr>
              <w:pStyle w:val="Compact"/>
              <w:jc w:val="left"/>
            </w:pPr>
            <w:r>
              <w:t xml:space="preserve">9-10</w:t>
            </w:r>
          </w:p>
        </w:tc>
        <w:tc>
          <w:tcPr/>
          <w:p>
            <w:pPr>
              <w:pStyle w:val="Compact"/>
              <w:jc w:val="left"/>
            </w:pPr>
            <w:r>
              <w:t xml:space="preserve">Field validation at Obour City textile factory (Cairo)</w:t>
            </w:r>
          </w:p>
        </w:tc>
      </w:tr>
      <w:tr>
        <w:tc>
          <w:tcPr/>
          <w:p>
            <w:pPr>
              <w:pStyle w:val="Compact"/>
              <w:jc w:val="left"/>
            </w:pPr>
            <w:r>
              <w:t xml:space="preserve">11-12</w:t>
            </w:r>
          </w:p>
        </w:tc>
        <w:tc>
          <w:tcPr/>
          <w:p>
            <w:pPr>
              <w:pStyle w:val="Compact"/>
              <w:jc w:val="left"/>
            </w:pPr>
            <w:r>
              <w:t xml:space="preserve">Curriculum development &amp; thesis finalization</w:t>
            </w:r>
          </w:p>
        </w:tc>
      </w:tr>
    </w:tbl>
    <w:bookmarkEnd w:id="28"/>
    <w:bookmarkStart w:id="29" w:name="conclusion"/>
    <w:p>
      <w:pPr>
        <w:pStyle w:val="Heading2"/>
      </w:pPr>
      <w:r>
        <w:t xml:space="preserve">7. Conclusion</w:t>
      </w:r>
    </w:p>
    <w:p>
      <w:pPr>
        <w:pStyle w:val="FirstParagraph"/>
      </w:pPr>
      <w:r>
        <w:t xml:space="preserve">This thesis represents a critical step toward establishing Egypt Cairo as a leader in contextually intelligent mechatronics engineering. By centering research on Cairo's industrial ecosystem—rather than adopting generic global solutions—the project will produce not only technical innovations but also a scalable model for training Mechatronics Engineers who understand and solve local challenges. In an era where automation must serve human development, this work ensures that Egypt's technological advancement aligns with its socioeconomic realities. The proposed research directly addresses the urgent need for skilled Mechatronics Engineers in Cairo while positioning Egypt to export its unique industrial solutions to similar emerging economies across Africa and the Middle East. As a foundational study for sustainable industrial growth in the Egyptian capital, this thesis proposal commits to building a future where engineering excellence serves Cairo's people as much as it drives economic progress.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Automation through Mechatronics Engineering Solutions in Cairo, Egypt</dc:title>
  <dc:creator/>
  <dc:language>en</dc:language>
  <cp:keywords/>
  <dcterms:created xsi:type="dcterms:W3CDTF">2026-04-24T19:09:15Z</dcterms:created>
  <dcterms:modified xsi:type="dcterms:W3CDTF">2026-04-24T19:09:15Z</dcterms:modified>
</cp:coreProperties>
</file>

<file path=docProps/custom.xml><?xml version="1.0" encoding="utf-8"?>
<Properties xmlns="http://schemas.openxmlformats.org/officeDocument/2006/custom-properties" xmlns:vt="http://schemas.openxmlformats.org/officeDocument/2006/docPropsVTypes"/>
</file>