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8" w:name="X959e142a2c49696523c9ebf3f859de84315fc00"/>
    <w:p>
      <w:pPr>
        <w:pStyle w:val="Heading1"/>
      </w:pPr>
      <w:r>
        <w:t xml:space="preserve">Thesis Proposal: Development of Adaptive Control Systems for Sustainable Manufacturing in Paris, France</w:t>
      </w:r>
    </w:p>
    <w:bookmarkStart w:id="20" w:name="abstract"/>
    <w:p>
      <w:pPr>
        <w:pStyle w:val="Heading2"/>
      </w:pPr>
      <w:r>
        <w:t xml:space="preserve">Abstract</w:t>
      </w:r>
    </w:p>
    <w:p>
      <w:pPr>
        <w:pStyle w:val="FirstParagraph"/>
      </w:pPr>
      <w:r>
        <w:t xml:space="preserve">This Thesis Proposal outlines a research project aimed at developing intelligent adaptive control systems for sustainable manufacturing processes, targeting the industrial landscape of Paris, France. As a future Mechatronics Engineer committed to advancing France's technological sovereignty, this research directly addresses critical challenges in energy efficiency and industrial automation within the French context. The study will integrate advanced sensor fusion, machine learning algorithms, and mechatronic system design principles to create a prototype control framework for collaborative robotics (cobots) in Parisian manufacturing hubs. By positioning this work within France's strategic initiatives like "France 2030" and "Made in France," the Thesis Proposal establishes a clear pathway for industrial application, contributing to both academic knowledge and the economic resilience of Paris as a global innovation center.</w:t>
      </w:r>
    </w:p>
    <w:bookmarkEnd w:id="20"/>
    <w:bookmarkStart w:id="21" w:name="introduction-context-and-motivation"/>
    <w:p>
      <w:pPr>
        <w:pStyle w:val="Heading2"/>
      </w:pPr>
      <w:r>
        <w:t xml:space="preserve">1. Introduction: Context and Motivation</w:t>
      </w:r>
    </w:p>
    <w:p>
      <w:pPr>
        <w:pStyle w:val="FirstParagraph"/>
      </w:pPr>
      <w:r>
        <w:t xml:space="preserve">France stands at a pivotal moment in its industrial evolution, with Paris serving as the nerve center for technological innovation across Europe. The French government's emphasis on sustainable manufacturing and digital transformation (evidenced by national strategies like "France 2030" and "Industrie du Futur") creates an urgent demand for specialized expertise. As a prospective Mechatronics Engineer, I recognize that the integration of mechanical, electrical, and computer systems is fundamental to achieving these goals. However, Parisian industries—particularly in automotive (e.g., Renault), aerospace (Airbus), and advanced manufacturing—face significant challenges: energy-intensive processes, rigid automation systems unable to adapt to dynamic production needs, and a shortage of engineers skilled in holistic mechatronic design. This Thesis Proposal directly addresses this gap by proposing a research framework focused on adaptive control for sustainable automation, positioning Paris as the ideal laboratory for testing solutions that can scale across French industry.</w:t>
      </w:r>
    </w:p>
    <w:bookmarkEnd w:id="21"/>
    <w:bookmarkStart w:id="22" w:name="problem-statement"/>
    <w:p>
      <w:pPr>
        <w:pStyle w:val="Heading2"/>
      </w:pPr>
      <w:r>
        <w:t xml:space="preserve">2. Problem Statement</w:t>
      </w:r>
    </w:p>
    <w:p>
      <w:pPr>
        <w:pStyle w:val="FirstParagraph"/>
      </w:pPr>
      <w:r>
        <w:t xml:space="preserve">Current industrial automation in France, particularly in manufacturing clusters around Paris, relies heavily on pre-programmed robotic systems with limited adaptability. This inflexibility leads to suboptimal energy consumption (up to 30% higher than potential), extended downtime during process changes, and increased waste—directly conflicting with France's commitments under the European Green Deal and its national carbon neutrality targets by 2050. While mechatronics is recognized as the interdisciplinary cornerstone for next-generation automation, a critical shortage of Mechatronics Engineers in France with expertise in both advanced control theory and sustainable design principles persists. This Thesis Proposal identifies a specific research void: the lack of integrated, real-time adaptive control architectures that combine energy optimization with operational flexibility within mechatronic systems—especially applicable to small-to-medium enterprises (SMEs) prevalent in the Parisian industrial ecosystem.</w:t>
      </w:r>
    </w:p>
    <w:bookmarkEnd w:id="22"/>
    <w:bookmarkStart w:id="23" w:name="research-objectives"/>
    <w:p>
      <w:pPr>
        <w:pStyle w:val="Heading2"/>
      </w:pPr>
      <w:r>
        <w:t xml:space="preserve">3. Research Objectives</w:t>
      </w:r>
    </w:p>
    <w:p>
      <w:pPr>
        <w:pStyle w:val="FirstParagraph"/>
      </w:pPr>
      <w:r>
        <w:t xml:space="preserve">The primary goal of this Thesis Proposal is to design, implement, and validate a novel adaptive control framework for mechatronic systems that dynamically optimizes energy use without compromising production throughput. Specific objectives include:</w:t>
      </w:r>
    </w:p>
    <w:p>
      <w:pPr>
        <w:numPr>
          <w:ilvl w:val="0"/>
          <w:numId w:val="1001"/>
        </w:numPr>
        <w:pStyle w:val="Compact"/>
      </w:pPr>
      <w:r>
        <w:rPr>
          <w:bCs/>
          <w:b/>
        </w:rPr>
        <w:t xml:space="preserve">Design Phase:</w:t>
      </w:r>
      <w:r>
        <w:t xml:space="preserve"> </w:t>
      </w:r>
      <w:r>
        <w:t xml:space="preserve">Develop a modular mechatronic control architecture integrating IoT sensors (vibration, thermal, power), edge computing capabilities, and reinforcement learning algorithms tailored for French industrial environments.</w:t>
      </w:r>
    </w:p>
    <w:p>
      <w:pPr>
        <w:numPr>
          <w:ilvl w:val="0"/>
          <w:numId w:val="1001"/>
        </w:numPr>
        <w:pStyle w:val="Compact"/>
      </w:pPr>
      <w:r>
        <w:rPr>
          <w:bCs/>
          <w:b/>
        </w:rPr>
        <w:t xml:space="preserve">Implementation Phase:</w:t>
      </w:r>
      <w:r>
        <w:t xml:space="preserve"> </w:t>
      </w:r>
      <w:r>
        <w:t xml:space="preserve">Prototype the system on collaborative robotic arms within a Parisian manufacturing partner facility (e.g., an SME in the Île-de-France region), focusing on common processes like assembly or material handling.</w:t>
      </w:r>
    </w:p>
    <w:p>
      <w:pPr>
        <w:numPr>
          <w:ilvl w:val="0"/>
          <w:numId w:val="1001"/>
        </w:numPr>
        <w:pStyle w:val="Compact"/>
      </w:pPr>
      <w:r>
        <w:rPr>
          <w:bCs/>
          <w:b/>
        </w:rPr>
        <w:t xml:space="preserve">Evaluation Phase:</w:t>
      </w:r>
      <w:r>
        <w:t xml:space="preserve"> </w:t>
      </w:r>
      <w:r>
        <w:t xml:space="preserve">Quantify energy savings, production adaptability gains (reduced changeover times), and system robustness through rigorous testing against benchmarks aligned with French industrial standards (AFNOR).</w:t>
      </w:r>
    </w:p>
    <w:bookmarkEnd w:id="23"/>
    <w:bookmarkStart w:id="24" w:name="methodology"/>
    <w:p>
      <w:pPr>
        <w:pStyle w:val="Heading2"/>
      </w:pPr>
      <w:r>
        <w:t xml:space="preserve">4. Methodology</w:t>
      </w:r>
    </w:p>
    <w:p>
      <w:pPr>
        <w:pStyle w:val="FirstParagraph"/>
      </w:pPr>
      <w:r>
        <w:t xml:space="preserve">This research will employ a mixed-methods approach combining theoretical development, simulation, and industrial validation:</w:t>
      </w:r>
    </w:p>
    <w:p>
      <w:pPr>
        <w:numPr>
          <w:ilvl w:val="0"/>
          <w:numId w:val="1002"/>
        </w:numPr>
        <w:pStyle w:val="Compact"/>
      </w:pPr>
      <w:r>
        <w:rPr>
          <w:bCs/>
          <w:b/>
        </w:rPr>
        <w:t xml:space="preserve">Literature Review &amp; Gap Analysis:</w:t>
      </w:r>
      <w:r>
        <w:t xml:space="preserve"> </w:t>
      </w:r>
      <w:r>
        <w:t xml:space="preserve">Comprehensive examination of mechatronic control systems in European contexts, with specific focus on French industry reports (e.g., from CEA or CNRS) and identifying the Paris-specific adaptation needs.</w:t>
      </w:r>
    </w:p>
    <w:p>
      <w:pPr>
        <w:numPr>
          <w:ilvl w:val="0"/>
          <w:numId w:val="1002"/>
        </w:numPr>
        <w:pStyle w:val="Compact"/>
      </w:pPr>
      <w:r>
        <w:rPr>
          <w:bCs/>
          <w:b/>
        </w:rPr>
        <w:t xml:space="preserve">System Design &amp; Simulation:</w:t>
      </w:r>
      <w:r>
        <w:t xml:space="preserve"> </w:t>
      </w:r>
      <w:r>
        <w:t xml:space="preserve">Utilizing MATLAB/Simulink and ROS 2 for developing and simulating the adaptive control algorithms. Key variables include energy profiles, operational constraints of French machinery, and real-world environmental factors in Parisian facilities (e.g., building thermal dynamics).</w:t>
      </w:r>
    </w:p>
    <w:p>
      <w:pPr>
        <w:numPr>
          <w:ilvl w:val="0"/>
          <w:numId w:val="1002"/>
        </w:numPr>
        <w:pStyle w:val="Compact"/>
      </w:pPr>
      <w:r>
        <w:rPr>
          <w:bCs/>
          <w:b/>
        </w:rPr>
        <w:t xml:space="preserve">Industrial Pilot &amp; Validation:</w:t>
      </w:r>
      <w:r>
        <w:t xml:space="preserve"> </w:t>
      </w:r>
      <w:r>
        <w:t xml:space="preserve">Collaborating with a Paris-based manufacturing SME through the École Centrale Paris ecosystem or the Pôle de compétitivité Systematic. Data will be collected over 6 months to measure real-world performance against control targets.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strategic value for France Paris:</w:t>
      </w:r>
    </w:p>
    <w:p>
      <w:pPr>
        <w:numPr>
          <w:ilvl w:val="0"/>
          <w:numId w:val="1003"/>
        </w:numPr>
        <w:pStyle w:val="Compact"/>
      </w:pPr>
      <w:r>
        <w:rPr>
          <w:bCs/>
          <w:b/>
        </w:rPr>
        <w:t xml:space="preserve">Industrial Impact:</w:t>
      </w:r>
      <w:r>
        <w:t xml:space="preserve"> </w:t>
      </w:r>
      <w:r>
        <w:t xml:space="preserve">The developed framework offers a direct pathway for Parisian SMEs to reduce operational costs (energy savings of 15-30%) and enhance competitiveness, supporting "Made in France" sustainability goals.</w:t>
      </w:r>
    </w:p>
    <w:p>
      <w:pPr>
        <w:numPr>
          <w:ilvl w:val="0"/>
          <w:numId w:val="1003"/>
        </w:numPr>
        <w:pStyle w:val="Compact"/>
      </w:pPr>
      <w:r>
        <w:rPr>
          <w:bCs/>
          <w:b/>
        </w:rPr>
        <w:t xml:space="preserve">Human Capital Development:</w:t>
      </w:r>
      <w:r>
        <w:t xml:space="preserve"> </w:t>
      </w:r>
      <w:r>
        <w:t xml:space="preserve">By producing a highly skilled Mechatronics Engineer equipped with industry-ready expertise, this work directly addresses the French workforce shortage. The thesis will culminate in a practical toolkit for industrial deployment.</w:t>
      </w:r>
    </w:p>
    <w:p>
      <w:pPr>
        <w:numPr>
          <w:ilvl w:val="0"/>
          <w:numId w:val="1003"/>
        </w:numPr>
        <w:pStyle w:val="Compact"/>
      </w:pPr>
      <w:r>
        <w:rPr>
          <w:bCs/>
          <w:b/>
        </w:rPr>
        <w:t xml:space="preserve">Academic Contribution:</w:t>
      </w:r>
      <w:r>
        <w:t xml:space="preserve"> </w:t>
      </w:r>
      <w:r>
        <w:t xml:space="preserve">It advances mechatronics theory by proposing a new class of adaptive control systems validated within a specific geographic and industrial context (Paris, France), offering replicable insights for other European manufacturing hubs.</w:t>
      </w:r>
    </w:p>
    <w:p>
      <w:pPr>
        <w:numPr>
          <w:ilvl w:val="0"/>
          <w:numId w:val="1003"/>
        </w:numPr>
        <w:pStyle w:val="Compact"/>
      </w:pPr>
      <w:r>
        <w:rPr>
          <w:bCs/>
          <w:b/>
        </w:rPr>
        <w:t xml:space="preserve">National Strategy Alignment:</w:t>
      </w:r>
      <w:r>
        <w:t xml:space="preserve"> </w:t>
      </w:r>
      <w:r>
        <w:t xml:space="preserve">The research directly supports France’s strategic priorities in digital transition (e.g., "France 2030") and energy sovereignty, positioning Paris as a leader in sustainable automation innovation.</w:t>
      </w:r>
    </w:p>
    <w:bookmarkEnd w:id="25"/>
    <w:bookmarkStart w:id="26" w:name="work-plan-timeline"/>
    <w:p>
      <w:pPr>
        <w:pStyle w:val="Heading2"/>
      </w:pPr>
      <w:r>
        <w:t xml:space="preserve">6. Work Plan &amp; Timeline</w:t>
      </w:r>
    </w:p>
    <w:p>
      <w:pPr>
        <w:pStyle w:val="FirstParagraph"/>
      </w:pPr>
      <w:r>
        <w:t xml:space="preserve">The proposed 3-year research program is structured for efficient progression within the French academic framework:</w:t>
      </w:r>
    </w:p>
    <w:p>
      <w:pPr>
        <w:numPr>
          <w:ilvl w:val="0"/>
          <w:numId w:val="1004"/>
        </w:numPr>
        <w:pStyle w:val="Compact"/>
      </w:pPr>
      <w:r>
        <w:rPr>
          <w:bCs/>
          <w:b/>
        </w:rPr>
        <w:t xml:space="preserve">Year 1:</w:t>
      </w:r>
      <w:r>
        <w:t xml:space="preserve"> </w:t>
      </w:r>
      <w:r>
        <w:t xml:space="preserve">Comprehensive literature review, detailed system specification, and initial simulation (focused on Paris industrial data sets).</w:t>
      </w:r>
    </w:p>
    <w:p>
      <w:pPr>
        <w:numPr>
          <w:ilvl w:val="0"/>
          <w:numId w:val="1004"/>
        </w:numPr>
        <w:pStyle w:val="Compact"/>
      </w:pPr>
      <w:r>
        <w:rPr>
          <w:bCs/>
          <w:b/>
        </w:rPr>
        <w:t xml:space="preserve">Year 2:</w:t>
      </w:r>
      <w:r>
        <w:t xml:space="preserve"> </w:t>
      </w:r>
      <w:r>
        <w:t xml:space="preserve">Prototype development, integration with hardware platforms at partner facilities in Paris region (e.g., CEA Saclay or MINES ParisTech labs), and pilot validation.</w:t>
      </w:r>
    </w:p>
    <w:p>
      <w:pPr>
        <w:numPr>
          <w:ilvl w:val="0"/>
          <w:numId w:val="1004"/>
        </w:numPr>
        <w:pStyle w:val="Compact"/>
      </w:pPr>
      <w:r>
        <w:rPr>
          <w:bCs/>
          <w:b/>
        </w:rPr>
        <w:t xml:space="preserve">Year 3:</w:t>
      </w:r>
      <w:r>
        <w:t xml:space="preserve"> </w:t>
      </w:r>
      <w:r>
        <w:t xml:space="preserve">Full industrial deployment assessment, thesis writing, and dissemination of results through French engineering conferences (e.g., Génie Mécanique) and industry workshops in Paris.</w:t>
      </w:r>
    </w:p>
    <w:bookmarkEnd w:id="26"/>
    <w:bookmarkStart w:id="27" w:name="conclusion"/>
    <w:p>
      <w:pPr>
        <w:pStyle w:val="Heading2"/>
      </w:pPr>
      <w:r>
        <w:t xml:space="preserve">7. Conclusion</w:t>
      </w:r>
    </w:p>
    <w:p>
      <w:pPr>
        <w:pStyle w:val="FirstParagraph"/>
      </w:pPr>
      <w:r>
        <w:t xml:space="preserve">This Thesis Proposal presents a timely, actionable research agenda for the future Mechatronics Engineer within the dynamic ecosystem of Paris, France. By focusing on adaptive control systems for sustainable manufacturing—a critical need aligned with national and European priorities—it bridges academic rigor with immediate industrial relevance. The project is uniquely positioned to leverage Paris's world-class engineering institutions (such as Arts et Métiers ParisTech, École Polytechnique), its vibrant startup scene (e.g., in robotics at Station F), and the strategic support of French industrial policy. Successfully completing this work will not only fulfill the academic requirements for a Mechatronics Engineer qualification but will also deliver tangible value to France's industrial competitiveness, energy transition efforts, and technological leadership. The outcome is a research contribution deeply embedded in the fabric of innovation in Paris, ready to be adopted across manufacturing landscapes throughout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Paris, France</dc:title>
  <dc:creator/>
  <dc:language>en</dc:language>
  <cp:keywords/>
  <dcterms:created xsi:type="dcterms:W3CDTF">2026-07-14T05:03:23Z</dcterms:created>
  <dcterms:modified xsi:type="dcterms:W3CDTF">2026-07-14T05:03:23Z</dcterms:modified>
</cp:coreProperties>
</file>

<file path=docProps/custom.xml><?xml version="1.0" encoding="utf-8"?>
<Properties xmlns="http://schemas.openxmlformats.org/officeDocument/2006/custom-properties" xmlns:vt="http://schemas.openxmlformats.org/officeDocument/2006/docPropsVTypes"/>
</file>