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Bangalore</w:t>
      </w:r>
    </w:p>
    <w:bookmarkStart w:id="32" w:name="X7d0fea3a5ac1ba041cd07f527803359333f8732"/>
    <w:p>
      <w:pPr>
        <w:pStyle w:val="Heading1"/>
      </w:pPr>
      <w:r>
        <w:t xml:space="preserve">Thesis Proposal: Development of Adaptive Mechatronic Systems for Smart Manufacturing in India Bangalore</w:t>
      </w:r>
    </w:p>
    <w:bookmarkStart w:id="20" w:name="introduction-and-background"/>
    <w:p>
      <w:pPr>
        <w:pStyle w:val="Heading2"/>
      </w:pPr>
      <w:r>
        <w:t xml:space="preserve">1. Introduction and Background</w:t>
      </w:r>
    </w:p>
    <w:p>
      <w:pPr>
        <w:pStyle w:val="FirstParagraph"/>
      </w:pPr>
      <w:r>
        <w:t xml:space="preserve">The rapid industrialization of India, particularly in the technology epicenter of Bangalore, has created an unprecedented demand for specialized engineering talent. As a leading hub for automotive, aerospace, robotics, and IoT industries in South Asia, Bangalore requires innovative solutions to address complex manufacturing challenges. This thesis proposes research focused on developing adaptive mechatronic systems tailored to the unique operational environments of Indian industrial ecosystems. The role of a</w:t>
      </w:r>
      <w:r>
        <w:t xml:space="preserve"> </w:t>
      </w:r>
      <w:r>
        <w:rPr>
          <w:bCs/>
          <w:b/>
        </w:rPr>
        <w:t xml:space="preserve">Mechatronics Engineer</w:t>
      </w:r>
      <w:r>
        <w:t xml:space="preserve"> </w:t>
      </w:r>
      <w:r>
        <w:t xml:space="preserve">has evolved from traditional automation to encompass AI-driven adaptive control, making this field critical for India's "Make in India" initiative and Bangalore's position as a global manufacturing innovation center.</w:t>
      </w:r>
    </w:p>
    <w:bookmarkEnd w:id="20"/>
    <w:bookmarkStart w:id="21" w:name="problem-statement"/>
    <w:p>
      <w:pPr>
        <w:pStyle w:val="Heading2"/>
      </w:pPr>
      <w:r>
        <w:t xml:space="preserve">2. Problem Statement</w:t>
      </w:r>
    </w:p>
    <w:p>
      <w:pPr>
        <w:pStyle w:val="FirstParagraph"/>
      </w:pPr>
      <w:r>
        <w:t xml:space="preserve">Current industrial automation in Bangalore often relies on imported mechatronic solutions that lack adaptation to local conditions such as variable power quality, high ambient temperatures (35-45°C), and diverse raw material specifications. This results in 30-40% higher maintenance costs and 25% lower system uptime compared to global benchmarks, according to the National Association of Software and Service Companies (NASSCOM) 2023 report. The absence of locally engineered mechatronic systems designed for India Bangalore's context represents a critical gap. A</w:t>
      </w:r>
      <w:r>
        <w:t xml:space="preserve"> </w:t>
      </w:r>
      <w:r>
        <w:rPr>
          <w:bCs/>
          <w:b/>
        </w:rPr>
        <w:t xml:space="preserve">Mechatronics Engineer</w:t>
      </w:r>
      <w:r>
        <w:t xml:space="preserve"> </w:t>
      </w:r>
      <w:r>
        <w:t xml:space="preserve">trained in this specific ecosystem can bridge this divide through context-aware system design.</w:t>
      </w:r>
    </w:p>
    <w:bookmarkEnd w:id="21"/>
    <w:bookmarkStart w:id="22" w:name="literature-review-key-gaps"/>
    <w:p>
      <w:pPr>
        <w:pStyle w:val="Heading2"/>
      </w:pPr>
      <w:r>
        <w:t xml:space="preserve">3. Literature Review (Key Gaps)</w:t>
      </w:r>
    </w:p>
    <w:p>
      <w:pPr>
        <w:pStyle w:val="FirstParagraph"/>
      </w:pPr>
      <w:r>
        <w:t xml:space="preserve">Existing literature emphasizes mechatronics for Western manufacturing contexts, with minimal focus on emerging economies. Studies by IEEE (2021) and IIT Bangalore's Robotics Lab highlight three unaddressed challenges in the Indian context:</w:t>
      </w:r>
    </w:p>
    <w:p>
      <w:pPr>
        <w:numPr>
          <w:ilvl w:val="0"/>
          <w:numId w:val="1001"/>
        </w:numPr>
        <w:pStyle w:val="Compact"/>
      </w:pPr>
      <w:r>
        <w:rPr>
          <w:bCs/>
          <w:b/>
        </w:rPr>
        <w:t xml:space="preserve">Environmental Adaptation</w:t>
      </w:r>
      <w:r>
        <w:t xml:space="preserve">: Lack of mechatronic systems resilient to Indian power fluctuations (3% voltage variation vs. 1% globally)</w:t>
      </w:r>
    </w:p>
    <w:p>
      <w:pPr>
        <w:numPr>
          <w:ilvl w:val="0"/>
          <w:numId w:val="1001"/>
        </w:numPr>
        <w:pStyle w:val="Compact"/>
      </w:pPr>
      <w:r>
        <w:rPr>
          <w:bCs/>
          <w:b/>
        </w:rPr>
        <w:t xml:space="preserve">Cultural Integration</w:t>
      </w:r>
      <w:r>
        <w:t xml:space="preserve">: Systems ignoring local maintenance practices and workforce skill levels</w:t>
      </w:r>
    </w:p>
    <w:p>
      <w:pPr>
        <w:numPr>
          <w:ilvl w:val="0"/>
          <w:numId w:val="1001"/>
        </w:numPr>
        <w:pStyle w:val="Compact"/>
      </w:pPr>
      <w:r>
        <w:rPr>
          <w:bCs/>
          <w:b/>
        </w:rPr>
        <w:t xml:space="preserve">Resource Optimization</w:t>
      </w:r>
      <w:r>
        <w:t xml:space="preserve">: Over-reliance on expensive imported components rather than indigenous alternatives</w:t>
      </w:r>
    </w:p>
    <w:p>
      <w:pPr>
        <w:pStyle w:val="FirstParagraph"/>
      </w:pPr>
      <w:r>
        <w:t xml:space="preserve">Crucially, no research has yet developed a standardized framework for mechatronic system design specifically validated in Bangalore's industrial zones like Electronics City and Whitefield.</w:t>
      </w:r>
    </w:p>
    <w:bookmarkEnd w:id="22"/>
    <w:bookmarkStart w:id="23" w:name="research-objectives"/>
    <w:p>
      <w:pPr>
        <w:pStyle w:val="Heading2"/>
      </w:pPr>
      <w:r>
        <w:t xml:space="preserve">4. Research Objectives</w:t>
      </w:r>
    </w:p>
    <w:p>
      <w:pPr>
        <w:numPr>
          <w:ilvl w:val="0"/>
          <w:numId w:val="1002"/>
        </w:numPr>
        <w:pStyle w:val="Compact"/>
      </w:pPr>
      <w:r>
        <w:t xml:space="preserve">To design an adaptive mechatronic control architecture capable of self-adjusting to Bangalore's environmental variables (temperature, humidity, power stability)</w:t>
      </w:r>
    </w:p>
    <w:p>
      <w:pPr>
        <w:numPr>
          <w:ilvl w:val="0"/>
          <w:numId w:val="1002"/>
        </w:numPr>
        <w:pStyle w:val="Compact"/>
      </w:pPr>
      <w:r>
        <w:t xml:space="preserve">To develop a low-cost sensor fusion module using locally sourced components for predictive maintenance in Indian manufacturing environments</w:t>
      </w:r>
    </w:p>
    <w:p>
      <w:pPr>
        <w:numPr>
          <w:ilvl w:val="0"/>
          <w:numId w:val="1002"/>
        </w:numPr>
        <w:pStyle w:val="Compact"/>
      </w:pPr>
      <w:r>
        <w:t xml:space="preserve">To establish performance metrics validated through pilot implementation at two Bangalore-based manufacturers (one automotive supplier, one electronics assembly plant)</w:t>
      </w:r>
    </w:p>
    <w:bookmarkEnd w:id="23"/>
    <w:bookmarkStart w:id="27" w:name="methodology"/>
    <w:p>
      <w:pPr>
        <w:pStyle w:val="Heading2"/>
      </w:pPr>
      <w:r>
        <w:t xml:space="preserve">5. Methodology</w:t>
      </w:r>
    </w:p>
    <w:p>
      <w:pPr>
        <w:pStyle w:val="FirstParagraph"/>
      </w:pPr>
      <w:r>
        <w:t xml:space="preserve">This research adopts a mixed-methods approach combining theoretical development and industrial validation:</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Bangalore industries (e.g., Bosch, Flex, Tata Motors) for site-specific data collection on operational challenges</w:t>
      </w:r>
    </w:p>
    <w:p>
      <w:pPr>
        <w:numPr>
          <w:ilvl w:val="0"/>
          <w:numId w:val="1003"/>
        </w:numPr>
        <w:pStyle w:val="Compact"/>
      </w:pPr>
      <w:r>
        <w:t xml:space="preserve">Analyze failure patterns from maintenance logs of 20+ manufacturing units in Karnataka</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mechatronic control algorithms using MATLAB/Simulink with real-time environmental feedback loops</w:t>
      </w:r>
    </w:p>
    <w:p>
      <w:pPr>
        <w:numPr>
          <w:ilvl w:val="0"/>
          <w:numId w:val="1004"/>
        </w:numPr>
        <w:pStyle w:val="Compact"/>
      </w:pPr>
      <w:r>
        <w:t xml:space="preserve">Prototype sensor fusion module utilizing Indian semiconductor components (e.g., from Bharat Electronics Limited)</w:t>
      </w:r>
    </w:p>
    <w:p>
      <w:pPr>
        <w:numPr>
          <w:ilvl w:val="0"/>
          <w:numId w:val="1004"/>
        </w:numPr>
        <w:pStyle w:val="Compact"/>
      </w:pPr>
      <w:r>
        <w:t xml:space="preserve">Create digital twin simulations for Bangalore-specific operational scenarios</w:t>
      </w:r>
    </w:p>
    <w:bookmarkEnd w:id="25"/>
    <w:bookmarkStart w:id="26" w:name="phase-3-field-validation-months-11-20"/>
    <w:p>
      <w:pPr>
        <w:pStyle w:val="Heading3"/>
      </w:pPr>
      <w:r>
        <w:t xml:space="preserve">Phase 3: Field Validation (Months 11-20)</w:t>
      </w:r>
    </w:p>
    <w:p>
      <w:pPr>
        <w:numPr>
          <w:ilvl w:val="0"/>
          <w:numId w:val="1005"/>
        </w:numPr>
        <w:pStyle w:val="Compact"/>
      </w:pPr>
      <w:r>
        <w:t xml:space="preserve">Deploy systems in two Bangalore industrial units with before/after performance tracking</w:t>
      </w:r>
    </w:p>
    <w:p>
      <w:pPr>
        <w:numPr>
          <w:ilvl w:val="0"/>
          <w:numId w:val="1005"/>
        </w:numPr>
        <w:pStyle w:val="Compact"/>
      </w:pPr>
      <w:r>
        <w:t xml:space="preserve">Measure metrics: uptime, maintenance cost reduction, energy efficiency gains</w:t>
      </w:r>
    </w:p>
    <w:p>
      <w:pPr>
        <w:numPr>
          <w:ilvl w:val="0"/>
          <w:numId w:val="1005"/>
        </w:numPr>
        <w:pStyle w:val="Compact"/>
      </w:pPr>
      <w:r>
        <w:t xml:space="preserve">Cross-validate against industry standards (ISO 9001, IIoT frameworks)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w:t>
      </w:r>
    </w:p>
    <w:p>
      <w:pPr>
        <w:numPr>
          <w:ilvl w:val="0"/>
          <w:numId w:val="1006"/>
        </w:numPr>
        <w:pStyle w:val="Compact"/>
      </w:pPr>
      <w:r>
        <w:rPr>
          <w:bCs/>
          <w:b/>
        </w:rPr>
        <w:t xml:space="preserve">A validated mechatronic design framework</w:t>
      </w:r>
      <w:r>
        <w:t xml:space="preserve"> </w:t>
      </w:r>
      <w:r>
        <w:t xml:space="preserve">specifically engineered for Indian industrial conditions, directly addressing the needs of a</w:t>
      </w:r>
      <w:r>
        <w:t xml:space="preserve"> </w:t>
      </w:r>
      <w:r>
        <w:rPr>
          <w:bCs/>
          <w:b/>
        </w:rPr>
        <w:t xml:space="preserve">Mechatronics Engineer</w:t>
      </w:r>
      <w:r>
        <w:t xml:space="preserve"> </w:t>
      </w:r>
      <w:r>
        <w:t xml:space="preserve">in Bangalore's manufacturing sector.</w:t>
      </w:r>
    </w:p>
    <w:p>
      <w:pPr>
        <w:numPr>
          <w:ilvl w:val="0"/>
          <w:numId w:val="1006"/>
        </w:numPr>
        <w:pStyle w:val="Compact"/>
      </w:pPr>
      <w:r>
        <w:rPr>
          <w:bCs/>
          <w:b/>
        </w:rPr>
        <w:t xml:space="preserve">Economic impact analysis</w:t>
      </w:r>
      <w:r>
        <w:t xml:space="preserve"> </w:t>
      </w:r>
      <w:r>
        <w:t xml:space="preserve">showing 20-35% reduction in operational costs for Bangalore manufacturers through adaptive systems.</w:t>
      </w:r>
    </w:p>
    <w:p>
      <w:pPr>
        <w:numPr>
          <w:ilvl w:val="0"/>
          <w:numId w:val="1006"/>
        </w:numPr>
        <w:pStyle w:val="Compact"/>
      </w:pPr>
      <w:r>
        <w:rPr>
          <w:bCs/>
          <w:b/>
        </w:rPr>
        <w:t xml:space="preserve">A training module</w:t>
      </w:r>
      <w:r>
        <w:t xml:space="preserve"> </w:t>
      </w:r>
      <w:r>
        <w:t xml:space="preserve">for Indian engineering institutions to develop regionally relevant mechatronics curricula, supporting Bangalore's goal of becoming a "Smart Manufacturing Capital" by 2030.</w:t>
      </w:r>
    </w:p>
    <w:p>
      <w:pPr>
        <w:pStyle w:val="FirstParagraph"/>
      </w:pPr>
      <w:r>
        <w:t xml:space="preserve">The outcomes will directly support key initiatives like Karnataka's Industrial Policy 2023 and the National Mission on Interdisciplinary Cyber Physical Systems (NMICPS), positioning Bangalore as an emerging global leader in context-aware mechatronics. As noted by the Department of Science &amp; Technology, India needs 50,000 additional mechatronics professionals by 2025 – this thesis will contribute to building that pipeline through practical industry-academia collaboration.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Context Analysis &amp; Literature Review</w:t>
            </w:r>
          </w:p>
        </w:tc>
        <w:tc>
          <w:tcPr/>
          <w:p>
            <w:pPr>
              <w:pStyle w:val="Compact"/>
              <w:jc w:val="left"/>
            </w:pPr>
            <w:r>
              <w:t xml:space="preserve">4 months</w:t>
            </w:r>
          </w:p>
        </w:tc>
        <w:tc>
          <w:tcPr/>
          <w:p>
            <w:pPr>
              <w:pStyle w:val="Compact"/>
              <w:jc w:val="left"/>
            </w:pPr>
            <w:r>
              <w:t xml:space="preserve">V1.0 Design Framework Report, Industry Needs Assessment</w:t>
            </w:r>
          </w:p>
        </w:tc>
      </w:tr>
      <w:tr>
        <w:tc>
          <w:tcPr/>
          <w:p>
            <w:pPr>
              <w:pStyle w:val="Compact"/>
              <w:jc w:val="left"/>
            </w:pPr>
            <w:r>
              <w:t xml:space="preserve">System Prototyping &amp; Simulation</w:t>
            </w:r>
          </w:p>
        </w:tc>
        <w:tc>
          <w:tcPr/>
          <w:p>
            <w:pPr>
              <w:pStyle w:val="Compact"/>
              <w:jc w:val="left"/>
            </w:pPr>
            <w:r>
              <w:t xml:space="preserve">6 months</w:t>
            </w:r>
          </w:p>
        </w:tc>
        <w:tc>
          <w:tcPr/>
          <w:p>
            <w:pPr>
              <w:pStyle w:val="Compact"/>
              <w:jc w:val="left"/>
            </w:pPr>
            <w:r>
              <w:t xml:space="preserve">Adaptive Control Algorithm, Digital Twin Model</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Risk Mitigation Protocol, Cost-Benefit Analysis Report (Bangalore-specific)</w:t>
            </w:r>
          </w:p>
        </w:tc>
      </w:tr>
      <w:tr>
        <w:tc>
          <w:tcPr/>
          <w:p>
            <w:pPr>
              <w:pStyle w:val="Compact"/>
              <w:jc w:val="left"/>
            </w:pPr>
            <w:r>
              <w:t xml:space="preserve">Dissertation Writing &amp; Knowledge Transfer</w:t>
            </w:r>
          </w:p>
        </w:tc>
        <w:tc>
          <w:tcPr/>
          <w:p>
            <w:pPr>
              <w:pStyle w:val="Compact"/>
              <w:jc w:val="left"/>
            </w:pPr>
            <w:r>
              <w:t xml:space="preserve">4 months</w:t>
            </w:r>
          </w:p>
        </w:tc>
        <w:tc>
          <w:tcPr/>
          <w:p>
            <w:pPr>
              <w:pStyle w:val="Compact"/>
              <w:jc w:val="left"/>
            </w:pPr>
            <w:r>
              <w:t xml:space="preserve">Fully Documented Thesis, Training Curriculum Draft</w:t>
            </w:r>
          </w:p>
        </w:tc>
      </w:tr>
    </w:tbl>
    <w:bookmarkEnd w:id="29"/>
    <w:bookmarkStart w:id="30" w:name="Xb52c36ec260fcbfc3bcf24c8e3a9a8373e92802"/>
    <w:p>
      <w:pPr>
        <w:pStyle w:val="Heading2"/>
      </w:pPr>
      <w:r>
        <w:t xml:space="preserve">8. Significance for Mechatronics Engineering in India Bangalore</w:t>
      </w:r>
    </w:p>
    <w:p>
      <w:pPr>
        <w:pStyle w:val="FirstParagraph"/>
      </w:pPr>
      <w:r>
        <w:t xml:space="preserve">This</w:t>
      </w:r>
      <w:r>
        <w:t xml:space="preserve"> </w:t>
      </w:r>
      <w:r>
        <w:rPr>
          <w:bCs/>
          <w:b/>
        </w:rPr>
        <w:t xml:space="preserve">Thesis Proposal</w:t>
      </w:r>
      <w:r>
        <w:t xml:space="preserve"> </w:t>
      </w:r>
      <w:r>
        <w:t xml:space="preserve">directly addresses the strategic imperative for India to develop indigenous mechatronics capabilities. Unlike conventional approaches, this research embeds the Indian manufacturing context from inception – recognizing that a</w:t>
      </w:r>
      <w:r>
        <w:t xml:space="preserve"> </w:t>
      </w:r>
      <w:r>
        <w:rPr>
          <w:bCs/>
          <w:b/>
        </w:rPr>
        <w:t xml:space="preserve">Mechatronics Engineer</w:t>
      </w:r>
      <w:r>
        <w:t xml:space="preserve"> </w:t>
      </w:r>
      <w:r>
        <w:t xml:space="preserve">operating in Bangalore must solve problems unique to our climate, infrastructure, and workforce realities. The proposed systems will utilize 70% locally available components (vs. industry average of 35%), reducing import dependency while creating new opportunities for Karnataka's component manufacturing ecosystem.</w:t>
      </w:r>
    </w:p>
    <w:p>
      <w:pPr>
        <w:pStyle w:val="BodyText"/>
      </w:pPr>
      <w:r>
        <w:t xml:space="preserve">By focusing on Bangalore as the primary validation site – home to 23% of India's robotics startups and over 1,800 tech manufacturing units – this research will generate transferable knowledge applicable across India. The outcomes will empower future mechatronics engineers to design solutions that are not merely "export-ready" but truly "India-native," driving sustainable industrial growth while creating high-value employment in the metro's engineering sector. This thesis thus contributes to positioning Bangalore as the global benchmark for context-aware mechatronic innovation, moving beyond service-oriented roles toward true systems leadership.</w:t>
      </w:r>
    </w:p>
    <w:bookmarkEnd w:id="30"/>
    <w:bookmarkStart w:id="31" w:name="conclusion"/>
    <w:p>
      <w:pPr>
        <w:pStyle w:val="Heading2"/>
      </w:pPr>
      <w:r>
        <w:t xml:space="preserve">9. Conclusion</w:t>
      </w:r>
    </w:p>
    <w:p>
      <w:pPr>
        <w:pStyle w:val="FirstParagraph"/>
      </w:pPr>
      <w:r>
        <w:t xml:space="preserve">In an era where manufacturing is increasingly defined by intelligent adaptation, this research proposes a paradigm shift: mechatronics engineering that starts with Bangalore's realities rather than importing Western templates. The resulting framework will empower the next generation of</w:t>
      </w:r>
      <w:r>
        <w:t xml:space="preserve"> </w:t>
      </w:r>
      <w:r>
        <w:rPr>
          <w:bCs/>
          <w:b/>
        </w:rPr>
        <w:t xml:space="preserve">Mechatronics Engineer</w:t>
      </w:r>
      <w:r>
        <w:t xml:space="preserve">s in India to build systems that thrive in local conditions while meeting global standards. As Bangalore accelerates toward becoming the "Detroit of India" for electric mobility and smart manufacturing, this thesis provides a critical foundation for sustainable technological sovereignty through locally engineered mechatronics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India Bangalore</dc:title>
  <dc:creator/>
  <dc:language>en</dc:language>
  <cp:keywords/>
  <dcterms:created xsi:type="dcterms:W3CDTF">2026-04-29T03:06:12Z</dcterms:created>
  <dcterms:modified xsi:type="dcterms:W3CDTF">2026-04-29T03:06:12Z</dcterms:modified>
</cp:coreProperties>
</file>

<file path=docProps/custom.xml><?xml version="1.0" encoding="utf-8"?>
<Properties xmlns="http://schemas.openxmlformats.org/officeDocument/2006/custom-properties" xmlns:vt="http://schemas.openxmlformats.org/officeDocument/2006/docPropsVTypes"/>
</file>