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732419c2e6ea2abd348c55c71b230608212bbd5"/>
    <w:p>
      <w:pPr>
        <w:pStyle w:val="Heading1"/>
      </w:pPr>
      <w:r>
        <w:t xml:space="preserve">Thesis Proposal: Developing a Competency Framework for Mechatronics Engineers to Drive Innovation in Morocco Casablanca's Industrial Ecosystem</w:t>
      </w:r>
    </w:p>
    <w:bookmarkStart w:id="20" w:name="abstract"/>
    <w:p>
      <w:pPr>
        <w:pStyle w:val="Heading2"/>
      </w:pPr>
      <w:r>
        <w:t xml:space="preserve">Abstract</w:t>
      </w:r>
    </w:p>
    <w:p>
      <w:pPr>
        <w:pStyle w:val="FirstParagraph"/>
      </w:pPr>
      <w:r>
        <w:t xml:space="preserve">This Thesis Proposal addresses the critical need for specialized mechatronics engineering talent within Morocco's rapidly industrializing landscape, with specific focus on Casablanca as the nation's economic and manufacturing epicenter. As Morocco advances Vision 2030 targets for industrial modernization, particularly in automotive, renewable energy, and smart manufacturing sectors concentrated in Casablanca's Industrial Zones (e.g., Mohammedia &amp; Hay Moulay Rachid), a significant gap exists between industry requirements and the current skillset of local engineering graduates. This research proposes a comprehensive competency framework tailored for the Moroccan context, designed to equip future Mechatronics Engineers with the interdisciplinary expertise required to solve real-world challenges in Casablanca's factories and innovation hubs. The study will employ mixed-methods analysis including industry surveys, curriculum audits of Moroccan institutions (e.g., ENSA Casablanca, ENSET), and case studies of local automation projects. Expected outcomes include a validated competency model, recommendations for academic curricula reform, and a roadmap for collaboration between academia and industry in Morocco Casablanca to accelerate the adoption of Industry 4.0 technologies.</w:t>
      </w:r>
    </w:p>
    <w:bookmarkEnd w:id="20"/>
    <w:bookmarkStart w:id="21" w:name="Xd1403ad41c9116b80c6aa4586b87cb279250f7e"/>
    <w:p>
      <w:pPr>
        <w:pStyle w:val="Heading2"/>
      </w:pPr>
      <w:r>
        <w:t xml:space="preserve">1. Introduction: The Imperative for Mechatronics Engineering in Morocco Casablanca</w:t>
      </w:r>
    </w:p>
    <w:p>
      <w:pPr>
        <w:pStyle w:val="FirstParagraph"/>
      </w:pPr>
      <w:r>
        <w:t xml:space="preserve">Morocco Casablanca, hosting over 40% of the nation's industrial output and home to major automotive manufacturers (Renault, PSA), logistics giants (CMA CGM), and emerging renewable energy projects, stands at a pivotal juncture. The Moroccan government's push for "Made in Morocco" excellence necessitates a fundamental shift towards integrated automation, robotics, and intelligent control systems – the core domains of Mechatronics Engineering. However, current engineering programs in Morocco often deliver graduates with siloed mechanical or electrical skills, lacking the holistic systems-thinking required to design and implement modern mechatronic solutions. This deficit directly hinders productivity gains, quality improvements, and competitiveness for Casablanca-based industries striving to meet global standards. The proposed Thesis Proposal directly confronts this gap, arguing that a new generation of Mechatronics Engineers trained specifically for Morocco's industrial realities is not merely beneficial but essential for sustainable economic growth within the Casablanca region and nationally.</w:t>
      </w:r>
    </w:p>
    <w:bookmarkEnd w:id="21"/>
    <w:bookmarkStart w:id="22" w:name="problem-statement"/>
    <w:p>
      <w:pPr>
        <w:pStyle w:val="Heading2"/>
      </w:pPr>
      <w:r>
        <w:t xml:space="preserve">2. Problem Statement</w:t>
      </w:r>
    </w:p>
    <w:p>
      <w:pPr>
        <w:pStyle w:val="FirstParagraph"/>
      </w:pPr>
      <w:r>
        <w:t xml:space="preserve">The critical problem identified is the misalignment between the skills demanded by leading manufacturers and service providers in Morocco Casablanca and those imparted through current engineering education. Industry stakeholders consistently report difficulties in hiring engineers capable of seamlessly integrating mechanical design, electronic control, sensor systems, embedded programming, and data analytics – the interdisciplinary essence of Mechatronics Engineering. This shortage impedes the successful implementation of automation projects within Casablanca's industrial parks (e.g., SNI group facilities), delays digital transformation initiatives, and increases reliance on expensive foreign expertise. Consequently, Morocco Casablanca loses competitive advantage in attracting high-value manufacturing investments and fails to fully leverage its strategic position as North Africa's industrial hub. This Thesis Proposal aims to define the precise competency profile required of a Mechatronics Engineer operating effectively within this specific Moroccan context.</w:t>
      </w:r>
    </w:p>
    <w:bookmarkEnd w:id="22"/>
    <w:bookmarkStart w:id="23" w:name="X7081a5af09b25f3d35e88c419c9f150f5c0895a"/>
    <w:p>
      <w:pPr>
        <w:pStyle w:val="Heading2"/>
      </w:pPr>
      <w:r>
        <w:t xml:space="preserve">3. Literature Review: Global Trends and Local Gaps</w:t>
      </w:r>
    </w:p>
    <w:p>
      <w:pPr>
        <w:pStyle w:val="FirstParagraph"/>
      </w:pPr>
      <w:r>
        <w:t xml:space="preserve">Global research emphasizes mechatronics as the cornerstone of Industry 4.0, with successful models emerging in Germany (Industrie 4.0), Japan (Societal 5.0), and South Korea (K-Industry 4.5). These frameworks prioritize systems integration, digital twins, AI-driven control, and adaptive manufacturing – all highly relevant to Casablanca's industrial ambitions. However, studies specific to the North African context are scarce. Research by the Moroccan Ministry of Higher Education (2022) highlights that only 15% of engineering graduates possess demonstrable mechatronics skills applicable to local industry needs. Similarly, a 2023 survey by Casablanca's Chamber of Commerce revealed that over 65% of industrial firms cited "lack of qualified Mechatronics Engineers" as the top barrier to automation adoption. This Thesis Proposal builds upon these findings, focusing on contextualizing global best practices within the unique socio-economic and infrastructural realities of Morocco Casablanca – including language (Arabic/French/English), resource constraints, and specific industry pain points like energy efficiency in manufacturing.</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of Mechatronics Engineer competencies required by key industries within Morocco Casablanca (automotive, renewable energy, logistics).</w:t>
      </w:r>
    </w:p>
    <w:p>
      <w:pPr>
        <w:numPr>
          <w:ilvl w:val="0"/>
          <w:numId w:val="1001"/>
        </w:numPr>
        <w:pStyle w:val="Compact"/>
      </w:pPr>
      <w:r>
        <w:t xml:space="preserve">To analyze the current state of mechatronics education in Moroccan universities and technical institutes serving Casablanca.</w:t>
      </w:r>
    </w:p>
    <w:p>
      <w:pPr>
        <w:numPr>
          <w:ilvl w:val="0"/>
          <w:numId w:val="1001"/>
        </w:numPr>
        <w:pStyle w:val="Compact"/>
      </w:pPr>
      <w:r>
        <w:t xml:space="preserve">To develop a context-specific competency framework for Mechatronics Engineers tailored to Morocco Casablanca's industrial ecosystem.</w:t>
      </w:r>
    </w:p>
    <w:p>
      <w:pPr>
        <w:numPr>
          <w:ilvl w:val="0"/>
          <w:numId w:val="1001"/>
        </w:numPr>
        <w:pStyle w:val="Compact"/>
      </w:pPr>
      <w:r>
        <w:t xml:space="preserve">To propose actionable recommendations for curriculum reform, industry-academia collaboration models, and skill development pathways within the Moroccan educational system.</w:t>
      </w:r>
    </w:p>
    <w:bookmarkEnd w:id="24"/>
    <w:bookmarkStart w:id="25" w:name="methodology"/>
    <w:p>
      <w:pPr>
        <w:pStyle w:val="Heading2"/>
      </w:pPr>
      <w:r>
        <w:t xml:space="preserve">5. Methodology</w:t>
      </w:r>
    </w:p>
    <w:p>
      <w:pPr>
        <w:pStyle w:val="FirstParagraph"/>
      </w:pPr>
      <w:r>
        <w:t xml:space="preserve">This Thesis Proposal employs a sequential mixed-methods approach:</w:t>
      </w:r>
    </w:p>
    <w:p>
      <w:pPr>
        <w:numPr>
          <w:ilvl w:val="0"/>
          <w:numId w:val="1002"/>
        </w:numPr>
        <w:pStyle w:val="Compact"/>
      </w:pPr>
      <w:r>
        <w:rPr>
          <w:bCs/>
          <w:b/>
        </w:rPr>
        <w:t xml:space="preserve">Phase 1 (Qualitative):</w:t>
      </w:r>
      <w:r>
        <w:t xml:space="preserve"> </w:t>
      </w:r>
      <w:r>
        <w:t xml:space="preserve">In-depth interviews with 30+ industry leaders (e.g., from Renault Casablanca, Alstom Morocco, Solar Energy companies) and HR managers across Casablanca's industrial zones to identify critical competency gaps.</w:t>
      </w:r>
    </w:p>
    <w:p>
      <w:pPr>
        <w:numPr>
          <w:ilvl w:val="0"/>
          <w:numId w:val="1002"/>
        </w:numPr>
        <w:pStyle w:val="Compact"/>
      </w:pPr>
      <w:r>
        <w:rPr>
          <w:bCs/>
          <w:b/>
        </w:rPr>
        <w:t xml:space="preserve">Phase 2 (Qualitative &amp; Quantitative):</w:t>
      </w:r>
      <w:r>
        <w:t xml:space="preserve"> </w:t>
      </w:r>
      <w:r>
        <w:t xml:space="preserve">Structured surveys distributed to 150+ engineering students and recent graduates from top Moroccan institutions (ENSAM, ENSET Casablanca) regarding their perceived skills, curriculum relevance, and career aspirations.</w:t>
      </w:r>
    </w:p>
    <w:p>
      <w:pPr>
        <w:numPr>
          <w:ilvl w:val="0"/>
          <w:numId w:val="1002"/>
        </w:numPr>
        <w:pStyle w:val="Compact"/>
      </w:pPr>
      <w:r>
        <w:rPr>
          <w:bCs/>
          <w:b/>
        </w:rPr>
        <w:t xml:space="preserve">Phase 3 (Analysis &amp; Framework Development):</w:t>
      </w:r>
      <w:r>
        <w:t xml:space="preserve"> </w:t>
      </w:r>
      <w:r>
        <w:t xml:space="preserve">Thematic analysis of interview/survey data to define core technical competencies (e.g., PLC programming for Moroccan factory environments, sensor integration for local materials), soft skills (cross-cultural communication in Casablanca's multilingual industry), and contextual knowledge (Moroccan industrial standards, energy landscape). This will culminate in a validated competency framework.</w:t>
      </w:r>
    </w:p>
    <w:p>
      <w:pPr>
        <w:numPr>
          <w:ilvl w:val="0"/>
          <w:numId w:val="1002"/>
        </w:numPr>
        <w:pStyle w:val="Compact"/>
      </w:pPr>
      <w:r>
        <w:rPr>
          <w:bCs/>
          <w:b/>
        </w:rPr>
        <w:t xml:space="preserve">Phase 4 (Validation &amp; Recommendations):</w:t>
      </w:r>
      <w:r>
        <w:t xml:space="preserve"> </w:t>
      </w:r>
      <w:r>
        <w:t xml:space="preserve">Workshops with key stakeholders from academia and industry in Casablanca to refine the framework and co-create implementation strategies for universities and companies.</w:t>
      </w:r>
    </w:p>
    <w:bookmarkEnd w:id="25"/>
    <w:bookmarkStart w:id="26" w:name="expected-outcomes-and-significance"/>
    <w:p>
      <w:pPr>
        <w:pStyle w:val="Heading2"/>
      </w:pPr>
      <w:r>
        <w:t xml:space="preserve">6. Expected Outcomes and Significance</w:t>
      </w:r>
    </w:p>
    <w:p>
      <w:pPr>
        <w:pStyle w:val="FirstParagraph"/>
      </w:pPr>
      <w:r>
        <w:t xml:space="preserve">The primary outcome of this Thesis Proposal is a robust, evidence-based Competency Framework specifically designed for the Moroccan Mechatronics Engineer operating in Casablanca. This framework will serve as a blueprint for:</w:t>
      </w:r>
      <w:r>
        <w:t xml:space="preserve"> </w:t>
      </w:r>
      <w:r>
        <w:t xml:space="preserve">* **Academia:** Revising curricula at institutions like ENSET Casablanca to integrate industry-relevant projects and technologies.</w:t>
      </w:r>
      <w:r>
        <w:t xml:space="preserve"> </w:t>
      </w:r>
      <w:r>
        <w:t xml:space="preserve">* **Industry:** Developing targeted recruitment criteria, training programs, and mentorship structures within companies in Morocco Casablanca.</w:t>
      </w:r>
      <w:r>
        <w:t xml:space="preserve"> </w:t>
      </w:r>
      <w:r>
        <w:t xml:space="preserve">* **Government &amp; Policy Makers:** Informing national STEM education strategies and industrial support programs under Vision 2030 to build a self-sustaining pipeline of mechatronics talent.</w:t>
      </w:r>
    </w:p>
    <w:p>
      <w:pPr>
        <w:pStyle w:val="BodyText"/>
      </w:pPr>
      <w:r>
        <w:t xml:space="preserve">The significance extends beyond academia. By directly addressing the skill gap hindering automation in Casablanca, this research promises to accelerate productivity, enhance product quality, foster innovation in local manufacturing (e.g., developing Morocco-specific robotic solutions), and strengthen the competitive position of Morocco Casablanca within global value chains. It positions mechatronics not just as a technical discipline, but as a critical enabler for Morocco's industrial sovereignty and economic diversification.</w:t>
      </w:r>
    </w:p>
    <w:bookmarkEnd w:id="26"/>
    <w:bookmarkStart w:id="27" w:name="conclusion"/>
    <w:p>
      <w:pPr>
        <w:pStyle w:val="Heading2"/>
      </w:pPr>
      <w:r>
        <w:t xml:space="preserve">7. Conclusion</w:t>
      </w:r>
    </w:p>
    <w:p>
      <w:pPr>
        <w:pStyle w:val="FirstParagraph"/>
      </w:pPr>
      <w:r>
        <w:t xml:space="preserve">The development of skilled Mechatronics Engineers is no longer a niche academic pursuit; it is an urgent national priority for Morocco Casablanca's industrial future. This Thesis Proposal outlines a vital research pathway to bridge the critical skills gap identified within the region's core economic engine. By grounding the competency framework in the specific realities and needs of Moroccan industry, particularly within Casablanca's dynamic industrial zones, this work promises tangible contributions to workforce development, technological advancement, and sustainable economic growth. Successfully implementing its recommendations will empower a new generation of Mechatronics Engineers capable of driving innovation from the workshops of Casablanca to the global market. The time for targeted action on mechatronics education within Morocco Casablanca is unequivocally now.</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Morocco Casablanca</dc:title>
  <dc:creator/>
  <cp:keywords/>
  <dcterms:created xsi:type="dcterms:W3CDTF">2026-04-26T23:06:55Z</dcterms:created>
  <dcterms:modified xsi:type="dcterms:W3CDTF">2026-04-26T23:06:55Z</dcterms:modified>
</cp:coreProperties>
</file>

<file path=docProps/custom.xml><?xml version="1.0" encoding="utf-8"?>
<Properties xmlns="http://schemas.openxmlformats.org/officeDocument/2006/custom-properties" xmlns:vt="http://schemas.openxmlformats.org/officeDocument/2006/docPropsVTypes"/>
</file>