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983b6ed1698b0370a555a5726c8d21f019c45f1"/>
    <w:p>
      <w:pPr>
        <w:pStyle w:val="Heading1"/>
      </w:pPr>
      <w:r>
        <w:t xml:space="preserve">Thesis Proposal: Advancing Mechatronics Engineering Solutions for Sustainable Urban Development in South Africa Cape Town</w:t>
      </w:r>
    </w:p>
    <w:bookmarkStart w:id="20" w:name="introduction"/>
    <w:p>
      <w:pPr>
        <w:pStyle w:val="Heading2"/>
      </w:pPr>
      <w:r>
        <w:t xml:space="preserve">Introduction</w:t>
      </w:r>
    </w:p>
    <w:p>
      <w:pPr>
        <w:pStyle w:val="FirstParagraph"/>
      </w:pPr>
      <w:r>
        <w:t xml:space="preserve">The rapidly evolving urban landscape of South Africa Cape Town presents unprecedented opportunities for technological innovation, particularly through the interdisciplinary field of mechatronics engineering. As a burgeoning metropolis grappling with water scarcity, energy demands, transportation inefficiencies, and environmental sustainability challenges, Cape Town stands at a critical juncture where integrated engineering solutions are not merely beneficial but essential. This</w:t>
      </w:r>
      <w:r>
        <w:t xml:space="preserve"> </w:t>
      </w:r>
      <w:r>
        <w:rPr>
          <w:iCs/>
          <w:i/>
        </w:rPr>
        <w:t xml:space="preserve">Thesis Proposal</w:t>
      </w:r>
      <w:r>
        <w:t xml:space="preserve"> </w:t>
      </w:r>
      <w:r>
        <w:t xml:space="preserve">establishes a research framework to position the Mechatronics Engineer as a pivotal catalyst for transformative urban development in South Africa Cape Town. By synthesizing mechanical, electrical, computer science, and control engineering principles, this study will develop context-specific mechatronic systems addressing Cape Town's unique socio-technical challenges while contributing to national industrial strategy goals.</w:t>
      </w:r>
    </w:p>
    <w:bookmarkEnd w:id="20"/>
    <w:bookmarkStart w:id="21" w:name="X5095f3fb208c5328f118c881140731d79a08ef7"/>
    <w:p>
      <w:pPr>
        <w:pStyle w:val="Heading2"/>
      </w:pPr>
      <w:r>
        <w:t xml:space="preserve">Problem Statement and Contextual Significance</w:t>
      </w:r>
    </w:p>
    <w:p>
      <w:pPr>
        <w:pStyle w:val="FirstParagraph"/>
      </w:pPr>
      <w:r>
        <w:t xml:space="preserve">Cape Town's infrastructure faces compounding pressures from climate change impacts (evidenced by the 2018 Day Zero water crisis), rapid urbanization (projected to grow 3.5% annually until 2035), and energy poverty affecting over 1 million residents. Current engineering approaches often remain siloed, neglecting the systems-thinking required for holistic urban solutions. Meanwhile, South Africa's National Development Plan prioritizes technological innovation in key sectors including water management (60% of GDP) and renewable energy transition (targeting 42% renewables by 2030). Crucially, Cape Town lacks localized mechatronics expertise tailored to these challenges—presenting a research gap this proposal directly addresses. The role of the Mechatronics Engineer transcends traditional disciplinary boundaries; they are uniquely positioned to design adaptive systems that integrate hardware, software, and data analytics for resilient urban ecosystems.</w:t>
      </w:r>
    </w:p>
    <w:bookmarkEnd w:id="21"/>
    <w:bookmarkStart w:id="22" w:name="X44e3d294d789be597d32f0dfa2dcadc5b0c037c"/>
    <w:p>
      <w:pPr>
        <w:pStyle w:val="Heading2"/>
      </w:pPr>
      <w:r>
        <w:t xml:space="preserve">Literature Review: Gaps in Current Research</w:t>
      </w:r>
    </w:p>
    <w:p>
      <w:pPr>
        <w:pStyle w:val="FirstParagraph"/>
      </w:pPr>
      <w:r>
        <w:t xml:space="preserve">Existing mechatronics research predominantly focuses on industrial automation (e.g., automotive manufacturing) or developed-world smart cities (Singapore, Tokyo), with minimal attention to Global South contexts. Studies by Mwamba et al. (2021) highlight mechatronics' potential in African water systems but lack field validation in Cape Town's unique hydrological conditions. Similarly, research on renewable microgrids by Ndlovu &amp; Khoza (2022) overlooks the critical need for adaptive control systems responsive to Cape Town's variable solar/wind resources and load patterns. This gap is particularly acute in South Africa Cape Town where municipal infrastructure operates under budget constraints requiring cost-effective, scalable solutions—not theoretical prototypes. The absence of localized case studies represents a significant barrier to implementing mechatronics as an engine for sustainable urban development across South Africa.</w:t>
      </w:r>
    </w:p>
    <w:bookmarkEnd w:id="22"/>
    <w:bookmarkStart w:id="23"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Map Cape Town's high-impact urban challenges (water distribution, public transport, waste management) through stakeholder workshops with City of Cape Town engineers, local SMEs, and community representatives to identify priority mechatronics intervention points.</w:t>
      </w:r>
    </w:p>
    <w:p>
      <w:pPr>
        <w:numPr>
          <w:ilvl w:val="0"/>
          <w:numId w:val="1001"/>
        </w:numPr>
        <w:pStyle w:val="Compact"/>
      </w:pPr>
      <w:r>
        <w:rPr>
          <w:bCs/>
          <w:b/>
        </w:rPr>
        <w:t xml:space="preserve">System Design:</w:t>
      </w:r>
      <w:r>
        <w:t xml:space="preserve"> </w:t>
      </w:r>
      <w:r>
        <w:t xml:space="preserve">Develop a modular mechatronic solution—proposed focus: an AI-powered water leak detection and predictive maintenance system integrating IoT sensors, machine learning algorithms, and low-cost actuation for Cape Town's aging infrastructure.</w:t>
      </w:r>
    </w:p>
    <w:p>
      <w:pPr>
        <w:numPr>
          <w:ilvl w:val="0"/>
          <w:numId w:val="1001"/>
        </w:numPr>
        <w:pStyle w:val="Compact"/>
      </w:pPr>
      <w:r>
        <w:rPr>
          <w:bCs/>
          <w:b/>
        </w:rPr>
        <w:t xml:space="preserve">Local Validation:</w:t>
      </w:r>
      <w:r>
        <w:t xml:space="preserve"> </w:t>
      </w:r>
      <w:r>
        <w:t xml:space="preserve">Prototype and field-test the system in collaboration with City of Cape Town utilities across 3 distinct neighborhoods (e.g., Khayelitsha, Woodstock, Stellenbosch), measuring technical performance against local benchmarks (water loss reduction, cost per repair).</w:t>
      </w:r>
    </w:p>
    <w:p>
      <w:pPr>
        <w:numPr>
          <w:ilvl w:val="0"/>
          <w:numId w:val="1001"/>
        </w:numPr>
        <w:pStyle w:val="Compact"/>
      </w:pPr>
      <w:r>
        <w:rPr>
          <w:bCs/>
          <w:b/>
        </w:rPr>
        <w:t xml:space="preserve">Capacity Building:</w:t>
      </w:r>
      <w:r>
        <w:t xml:space="preserve"> </w:t>
      </w:r>
      <w:r>
        <w:t xml:space="preserve">Create a training framework for South African mechatronics engineering students and technicians aligned with Cape Town's municipal needs.</w:t>
      </w:r>
    </w:p>
    <w:bookmarkEnd w:id="23"/>
    <w:bookmarkStart w:id="24" w:name="methodology"/>
    <w:p>
      <w:pPr>
        <w:pStyle w:val="Heading2"/>
      </w:pPr>
      <w:r>
        <w:t xml:space="preserve">Methodology</w:t>
      </w:r>
    </w:p>
    <w:p>
      <w:pPr>
        <w:pStyle w:val="FirstParagraph"/>
      </w:pPr>
      <w:r>
        <w:t xml:space="preserve">This interdisciplinary research employs a mixed-methods approach combining engineering design, fieldwork, and stakeholder co-creation:</w:t>
      </w:r>
    </w:p>
    <w:p>
      <w:pPr>
        <w:numPr>
          <w:ilvl w:val="0"/>
          <w:numId w:val="1002"/>
        </w:numPr>
        <w:pStyle w:val="Compact"/>
      </w:pPr>
      <w:r>
        <w:rPr>
          <w:bCs/>
          <w:b/>
        </w:rPr>
        <w:t xml:space="preserve">Phase 1 (Months 1-4):</w:t>
      </w:r>
      <w:r>
        <w:t xml:space="preserve"> </w:t>
      </w:r>
      <w:r>
        <w:t xml:space="preserve">Participatory action research with Cape Town municipal departments to identify failure points in water infrastructure using GIS mapping and historical outage data.</w:t>
      </w:r>
    </w:p>
    <w:p>
      <w:pPr>
        <w:numPr>
          <w:ilvl w:val="0"/>
          <w:numId w:val="1002"/>
        </w:numPr>
        <w:pStyle w:val="Compact"/>
      </w:pPr>
      <w:r>
        <w:rPr>
          <w:bCs/>
          <w:b/>
        </w:rPr>
        <w:t xml:space="preserve">Phase 2 (Months 5-8):</w:t>
      </w:r>
      <w:r>
        <w:t xml:space="preserve"> </w:t>
      </w:r>
      <w:r>
        <w:t xml:space="preserve">Development of a low-power sensor network utilizing Raspberry Pi-based hardware (sourced from local suppliers like Tech Hub Cape Town) and machine learning models trained on Cape Town-specific leakage patterns.</w:t>
      </w:r>
    </w:p>
    <w:p>
      <w:pPr>
        <w:numPr>
          <w:ilvl w:val="0"/>
          <w:numId w:val="1002"/>
        </w:numPr>
        <w:pStyle w:val="Compact"/>
      </w:pPr>
      <w:r>
        <w:rPr>
          <w:bCs/>
          <w:b/>
        </w:rPr>
        <w:t xml:space="preserve">Phase 3 (Months 9-12):</w:t>
      </w:r>
      <w:r>
        <w:t xml:space="preserve"> </w:t>
      </w:r>
      <w:r>
        <w:t xml:space="preserve">Pilot deployment in partnership with the City's Water &amp; Sanitation Directorate across 50km of municipal pipes, comparing leak detection accuracy against manual inspections.</w:t>
      </w:r>
    </w:p>
    <w:p>
      <w:pPr>
        <w:numPr>
          <w:ilvl w:val="0"/>
          <w:numId w:val="1002"/>
        </w:numPr>
        <w:pStyle w:val="Compact"/>
      </w:pPr>
      <w:r>
        <w:rPr>
          <w:bCs/>
          <w:b/>
        </w:rPr>
        <w:t xml:space="preserve">Data Analysis:</w:t>
      </w:r>
      <w:r>
        <w:t xml:space="preserve"> </w:t>
      </w:r>
      <w:r>
        <w:t xml:space="preserve">Cost-benefit analysis measuring ROI through reduced water loss (target: 15% reduction in test zones), carbon footprint savings, and job creation potential for Mechatronics Engineers in Cape Town's emerging tech ecosystem.</w:t>
      </w:r>
    </w:p>
    <w:bookmarkEnd w:id="24"/>
    <w:bookmarkStart w:id="25" w:name="expected-outcomes-and-significance"/>
    <w:p>
      <w:pPr>
        <w:pStyle w:val="Heading2"/>
      </w:pPr>
      <w:r>
        <w:t xml:space="preserve">Expected Outcomes and Significance</w:t>
      </w:r>
    </w:p>
    <w:p>
      <w:pPr>
        <w:pStyle w:val="FirstParagraph"/>
      </w:pPr>
      <w:r>
        <w:t xml:space="preserve">This research will deliver tangible outcomes for South Africa Cape Town:</w:t>
      </w:r>
    </w:p>
    <w:p>
      <w:pPr>
        <w:numPr>
          <w:ilvl w:val="0"/>
          <w:numId w:val="1003"/>
        </w:numPr>
        <w:pStyle w:val="Compact"/>
      </w:pPr>
      <w:r>
        <w:t xml:space="preserve">A deployable mechatronic system reducing water leakage by ≥12% in pilot zones, directly contributing to Cape Town's goal of 30% water loss reduction by 2030.</w:t>
      </w:r>
    </w:p>
    <w:p>
      <w:pPr>
        <w:numPr>
          <w:ilvl w:val="0"/>
          <w:numId w:val="1003"/>
        </w:numPr>
        <w:pStyle w:val="Compact"/>
      </w:pPr>
      <w:r>
        <w:t xml:space="preserve">A validated framework for context-specific mechatronics development applicable to other South African cities (e.g., Johannesburg, Durban) facing similar infrastructure challenges.</w:t>
      </w:r>
    </w:p>
    <w:p>
      <w:pPr>
        <w:numPr>
          <w:ilvl w:val="0"/>
          <w:numId w:val="1003"/>
        </w:numPr>
        <w:pStyle w:val="Compact"/>
      </w:pPr>
      <w:r>
        <w:t xml:space="preserve">Strengthened local capacity through a curriculum module co-created with Cape Town universities (CPUT, UCT) to train the next generation of Mechatronics Engineers equipped for South Africa's urban needs.</w:t>
      </w:r>
    </w:p>
    <w:p>
      <w:pPr>
        <w:numPr>
          <w:ilvl w:val="0"/>
          <w:numId w:val="1003"/>
        </w:numPr>
        <w:pStyle w:val="Compact"/>
      </w:pPr>
      <w:r>
        <w:t xml:space="preserve">Policy recommendations for the Western Cape Government on integrating mechatronics into municipal procurement standards—addressing the critical skills shortage in this field across South Africa.</w:t>
      </w:r>
    </w:p>
    <w:p>
      <w:pPr>
        <w:pStyle w:val="FirstParagraph"/>
      </w:pPr>
      <w:r>
        <w:t xml:space="preserve">The significance extends beyond infrastructure: This</w:t>
      </w:r>
      <w:r>
        <w:t xml:space="preserve"> </w:t>
      </w:r>
      <w:r>
        <w:rPr>
          <w:iCs/>
          <w:i/>
        </w:rPr>
        <w:t xml:space="preserve">Thesis Proposal</w:t>
      </w:r>
      <w:r>
        <w:t xml:space="preserve"> </w:t>
      </w:r>
      <w:r>
        <w:t xml:space="preserve">positions Mechatronics Engineering as a strategic discipline for inclusive growth. By focusing on Cape Town's unique urban fabric, the research will generate data to inform national policies on smart city development while creating pathways for Black and female engineers—underserved in South Africa's STEM sectors—to lead in mechatronics innovation.</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Stakeholder Analysis</w:t>
      </w:r>
    </w:p>
    <w:p>
      <w:pPr>
        <w:pStyle w:val="BodyText"/>
      </w:pPr>
      <w:r>
        <w:t xml:space="preserve">1-4</w:t>
      </w:r>
    </w:p>
    <w:p>
      <w:pPr>
        <w:pStyle w:val="BodyText"/>
      </w:pPr>
      <w:r>
        <w:t xml:space="preserve">Cape Town infrastructure map, challenge prioritization report</w:t>
      </w:r>
    </w:p>
    <w:p>
      <w:pPr>
        <w:pStyle w:val="BodyText"/>
      </w:pPr>
      <w:r>
        <w:t xml:space="preserve">System Design &amp; Prototyping</w:t>
      </w:r>
    </w:p>
    <w:p>
      <w:pPr>
        <w:pStyle w:val="BodyText"/>
      </w:pPr>
      <w:r>
        <w:t xml:space="preserve">5-8</w:t>
      </w:r>
    </w:p>
    <w:p>
      <w:pPr>
        <w:pStyle w:val="BodyText"/>
      </w:pPr>
      <w:r>
        <w:t xml:space="preserve">Detailed mechatronic design specifications, sensor network prototype</w:t>
      </w:r>
    </w:p>
    <w:p>
      <w:pPr>
        <w:pStyle w:val="BodyText"/>
      </w:pPr>
      <w:r>
        <w:t xml:space="preserve">Pilot Deployment &amp; Validation</w:t>
      </w:r>
    </w:p>
    <w:p>
      <w:pPr>
        <w:pStyle w:val="BodyText"/>
      </w:pPr>
      <w:r>
        <w:t xml:space="preserve">9-12</w:t>
      </w:r>
    </w:p>
    <w:p>
      <w:pPr>
        <w:pStyle w:val="BodyText"/>
      </w:pPr>
      <w:r>
        <w:t xml:space="preserve">Pilot performance data, cost-benefit analysis report</w:t>
      </w:r>
    </w:p>
    <w:p>
      <w:pPr>
        <w:pStyle w:val="BodyText"/>
      </w:pPr>
      <w:r>
        <w:t xml:space="preserve">Dissemination &amp; Curriculum Development</w:t>
      </w:r>
    </w:p>
    <w:p>
      <w:pPr>
        <w:pStyle w:val="BodyText"/>
      </w:pPr>
      <w:r>
        <w:t xml:space="preserve">13-15</w:t>
      </w:r>
    </w:p>
    <w:bookmarkEnd w:id="26"/>
    <w:bookmarkStart w:id="27" w:name="X76baeb9c7132b6ccdb09b731dc99b70c47f391e"/>
    <w:p>
      <w:pPr>
        <w:pStyle w:val="Heading2"/>
      </w:pPr>
      <w:r>
        <w:t xml:space="preserve">Conclusion: A Strategic Imperative for South Africa Cape Town</w:t>
      </w:r>
    </w:p>
    <w:p>
      <w:pPr>
        <w:pStyle w:val="FirstParagraph"/>
      </w:pPr>
      <w:r>
        <w:t xml:space="preserve">This Thesis Proposal establishes a critical nexus between mechatronics engineering expertise and Cape Town's urgent urban challenges. The research transcends academic inquiry to deliver actionable solutions for South Africa's second-largest city—where the Mechatronics Engineer will evolve from technical specialist to strategic urban architect. By anchoring innovation in Cape Town's real-world conditions, this work directly supports South Africa's Industrial Policy Action Plan (IPAP) and the National Urban Policy, while creating a replicable model for mechatronics-led development across the continent. In an era where climate resilience defines urban futures, this research positions Cape Town as a pioneer in leveraging integrated engineering disciplines for equitable, sustainable growth. The success of this Thesis Proposal will not only validate mechatronics as essential to South Africa's technological sovereignty but also catalyze a new generation of Mechatronics Engineers equipped to build the resilient cities our communities deserve.</w:t>
      </w:r>
    </w:p>
    <w:bookmarkEnd w:id="27"/>
    <w:bookmarkStart w:id="28" w:name="references-selected"/>
    <w:p>
      <w:pPr>
        <w:pStyle w:val="Heading2"/>
      </w:pPr>
      <w:r>
        <w:t xml:space="preserve">References (Selected)</w:t>
      </w:r>
    </w:p>
    <w:p>
      <w:pPr>
        <w:pStyle w:val="FirstParagraph"/>
      </w:pPr>
      <w:r>
        <w:t xml:space="preserve">Mwamba, K. et al. (2021). "Mechatronic Innovations in Water Management: A Case Study from Sub-Saharan Africa." *Journal of Sustainable Engineering*, 8(3), 112-130.</w:t>
      </w:r>
    </w:p>
    <w:p>
      <w:pPr>
        <w:pStyle w:val="BodyText"/>
      </w:pPr>
      <w:r>
        <w:t xml:space="preserve">Ndlovu, T., &amp; Khoza, L. (2022). "Renewable Energy Microgrids in South African Urban Contexts." *South African Journal of Science*, 118(4), 7-15.</w:t>
      </w:r>
    </w:p>
    <w:p>
      <w:pPr>
        <w:pStyle w:val="BodyText"/>
      </w:pPr>
      <w:r>
        <w:t xml:space="preserve">City of Cape Town. (2023). *Integrated Development Plan 2030: Water Strategy*. Municipal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Engineering for Sustainable Urban Innovation in South Africa Cape Town</dc:title>
  <dc:creator/>
  <dc:language>en</dc:language>
  <cp:keywords/>
  <dcterms:created xsi:type="dcterms:W3CDTF">2026-07-21T15:17:54Z</dcterms:created>
  <dcterms:modified xsi:type="dcterms:W3CDTF">2026-07-21T15:17:54Z</dcterms:modified>
</cp:coreProperties>
</file>

<file path=docProps/custom.xml><?xml version="1.0" encoding="utf-8"?>
<Properties xmlns="http://schemas.openxmlformats.org/officeDocument/2006/custom-properties" xmlns:vt="http://schemas.openxmlformats.org/officeDocument/2006/docPropsVTypes"/>
</file>