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Johannesburg's</w:t>
      </w:r>
      <w:r>
        <w:t xml:space="preserve"> </w:t>
      </w:r>
      <w:r>
        <w:t xml:space="preserve">Industrial</w:t>
      </w:r>
      <w:r>
        <w:t xml:space="preserve"> </w:t>
      </w:r>
      <w:r>
        <w:t xml:space="preserve">Future</w:t>
      </w:r>
    </w:p>
    <w:bookmarkStart w:id="30" w:name="X1d512b5c3d9e402306f9158124b035cf38cb30e"/>
    <w:p>
      <w:pPr>
        <w:pStyle w:val="Heading1"/>
      </w:pPr>
      <w:r>
        <w:t xml:space="preserve">Thesis Proposal: Strategic Development of Mechatronics Engineering Capabilities in South Africa Johannesburg</w:t>
      </w:r>
    </w:p>
    <w:bookmarkStart w:id="20" w:name="introduction-and-context"/>
    <w:p>
      <w:pPr>
        <w:pStyle w:val="Heading2"/>
      </w:pPr>
      <w:r>
        <w:t xml:space="preserve">Introduction and Context</w:t>
      </w:r>
    </w:p>
    <w:p>
      <w:pPr>
        <w:pStyle w:val="FirstParagraph"/>
      </w:pPr>
      <w:r>
        <w:t xml:space="preserve">The rapid industrialization of South Africa, particularly in the economic hub of Johannesburg, presents both unprecedented opportunities and critical challenges for technological advancement. As a major center for mining, manufacturing, logistics, and emerging technology sectors in Southern Africa, Johannesburg requires a workforce equipped with cutting-edge interdisciplinary engineering skills. This Thesis Proposal addresses the urgent need to develop locally trained Mechatronics Engineers capable of driving automation and innovation within South Africa Johannesburg's industrial landscape. The absence of specialized mechatronics talent has created a bottleneck in implementing Industry 4.0 solutions, hindering productivity and economic growth in this vital metropolitan area.</w:t>
      </w:r>
    </w:p>
    <w:bookmarkEnd w:id="20"/>
    <w:bookmarkStart w:id="21" w:name="problem-statement"/>
    <w:p>
      <w:pPr>
        <w:pStyle w:val="Heading2"/>
      </w:pPr>
      <w:r>
        <w:t xml:space="preserve">Problem Statement</w:t>
      </w:r>
    </w:p>
    <w:p>
      <w:pPr>
        <w:pStyle w:val="FirstParagraph"/>
      </w:pPr>
      <w:r>
        <w:t xml:space="preserve">Johannesburg's industries face a severe shortage of qualified Mechatronics Engineers – professionals who integrate mechanical systems, electronics, computer science, and control engineering to create intelligent automation solutions. Current engineering education programs in South Africa Johannesburg fail to deliver graduates with the holistic skill sets required for modern manufacturing environments. This gap is particularly acute in sectors like mining automation, smart logistics infrastructure, and renewable energy integration where mechatronic systems could significantly enhance efficiency and safety. Without a pipeline of locally trained Mechatronics Engineers, Johannesburg risks remaining dependent on expensive foreign technology imports and outsourcing critical automation projects, thereby stunting sustainable economic development within South Africa.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skills gap analysis of current Mechatronics Engineer requirements across Johannesburg's key industries (mining, automotive manufacturing, advanced logistics).</w:t>
      </w:r>
    </w:p>
    <w:p>
      <w:pPr>
        <w:numPr>
          <w:ilvl w:val="0"/>
          <w:numId w:val="1001"/>
        </w:numPr>
        <w:pStyle w:val="Compact"/>
      </w:pPr>
      <w:r>
        <w:t xml:space="preserve">To develop a culturally and contextually relevant curriculum model for Mechatronics Engineering education tailored to South Africa Johannesburg's industrial needs.</w:t>
      </w:r>
    </w:p>
    <w:p>
      <w:pPr>
        <w:numPr>
          <w:ilvl w:val="0"/>
          <w:numId w:val="1001"/>
        </w:numPr>
        <w:pStyle w:val="Compact"/>
      </w:pPr>
      <w:r>
        <w:t xml:space="preserve">To establish industry-academia partnership frameworks that ensure practical training and employment pathways for emerging Mechatronics Engineers in Johannesburg.</w:t>
      </w:r>
    </w:p>
    <w:p>
      <w:pPr>
        <w:numPr>
          <w:ilvl w:val="0"/>
          <w:numId w:val="1001"/>
        </w:numPr>
        <w:pStyle w:val="Compact"/>
      </w:pPr>
      <w:r>
        <w:t xml:space="preserve">To quantify the economic impact of integrating skilled Mechatronics Engineers into Johannesburg's manufacturing and service sectors.</w:t>
      </w:r>
    </w:p>
    <w:bookmarkEnd w:id="22"/>
    <w:bookmarkStart w:id="23" w:name="literature-review-contextual-focus"/>
    <w:p>
      <w:pPr>
        <w:pStyle w:val="Heading2"/>
      </w:pPr>
      <w:r>
        <w:t xml:space="preserve">Literature Review (Contextual Focus)</w:t>
      </w:r>
    </w:p>
    <w:p>
      <w:pPr>
        <w:pStyle w:val="FirstParagraph"/>
      </w:pPr>
      <w:r>
        <w:t xml:space="preserve">Existing studies on engineering education in South Africa highlight a persistent mismatch between academic programs and industry demands. While universities like the University of the Witwatersrand (Wits) and Tshwane University of Technology offer mechanical or electrical engineering degrees, they lack integrated mechatronics specializations. Research by the Council for Scientific and Industrial Research (CSIR) confirms that Johannesburg's manufacturing sector requires 45% more automation engineers annually than local institutions produce. Crucially, no prior research has examined how to adapt mechatronics training specifically for South Africa Johannesburg's unique industrial ecosystem – characterized by legacy infrastructure, energy constraints, and a diverse labor market requiring inclusive technical education.</w:t>
      </w:r>
    </w:p>
    <w:bookmarkEnd w:id="23"/>
    <w:bookmarkStart w:id="24" w:name="methodology"/>
    <w:p>
      <w:pPr>
        <w:pStyle w:val="Heading2"/>
      </w:pPr>
      <w:r>
        <w:t xml:space="preserve">Methodology</w:t>
      </w:r>
    </w:p>
    <w:p>
      <w:pPr>
        <w:pStyle w:val="FirstParagraph"/>
      </w:pPr>
      <w:r>
        <w:t xml:space="preserve">This mixed-methods research will deploy three integrated approaches:</w:t>
      </w:r>
    </w:p>
    <w:p>
      <w:pPr>
        <w:numPr>
          <w:ilvl w:val="0"/>
          <w:numId w:val="1002"/>
        </w:numPr>
        <w:pStyle w:val="Compact"/>
      </w:pPr>
      <w:r>
        <w:rPr>
          <w:bCs/>
          <w:b/>
        </w:rPr>
        <w:t xml:space="preserve">Industry Needs Assessment:</w:t>
      </w:r>
      <w:r>
        <w:t xml:space="preserve"> </w:t>
      </w:r>
      <w:r>
        <w:t xml:space="preserve">Structured interviews with 30+ Johannesburg-based companies (including Anglo American, BMW South Africa, and local SMEs) to map current automation challenges and desired mechatronics skillsets.</w:t>
      </w:r>
    </w:p>
    <w:p>
      <w:pPr>
        <w:numPr>
          <w:ilvl w:val="0"/>
          <w:numId w:val="1002"/>
        </w:numPr>
        <w:pStyle w:val="Compact"/>
      </w:pPr>
      <w:r>
        <w:rPr>
          <w:bCs/>
          <w:b/>
        </w:rPr>
        <w:t xml:space="preserve">Educational Audit:</w:t>
      </w:r>
      <w:r>
        <w:t xml:space="preserve"> </w:t>
      </w:r>
      <w:r>
        <w:t xml:space="preserve">Comparative analysis of curricula at 5 Johannesburg tertiary institutions (universities and TVET colleges) against global mechatronics standards (e.g., IEEE frameworks), identifying critical content gaps.</w:t>
      </w:r>
    </w:p>
    <w:p>
      <w:pPr>
        <w:numPr>
          <w:ilvl w:val="0"/>
          <w:numId w:val="1002"/>
        </w:numPr>
        <w:pStyle w:val="Compact"/>
      </w:pPr>
      <w:r>
        <w:rPr>
          <w:bCs/>
          <w:b/>
        </w:rPr>
        <w:t xml:space="preserve">Prototype Curriculum Development:</w:t>
      </w:r>
      <w:r>
        <w:t xml:space="preserve"> </w:t>
      </w:r>
      <w:r>
        <w:t xml:space="preserve">Co-creation with industry partners of a modular curriculum emphasizing:</w:t>
      </w:r>
    </w:p>
    <w:p>
      <w:pPr>
        <w:numPr>
          <w:ilvl w:val="1"/>
          <w:numId w:val="1003"/>
        </w:numPr>
        <w:pStyle w:val="Compact"/>
      </w:pPr>
      <w:r>
        <w:t xml:space="preserve">Contextualized automation solutions for Johannesburg's mining operations</w:t>
      </w:r>
    </w:p>
    <w:p>
      <w:pPr>
        <w:numPr>
          <w:ilvl w:val="1"/>
          <w:numId w:val="1003"/>
        </w:numPr>
        <w:pStyle w:val="Compact"/>
      </w:pPr>
      <w:r>
        <w:t xml:space="preserve">Sustainable energy integration in mechatronic systems</w:t>
      </w:r>
    </w:p>
    <w:p>
      <w:pPr>
        <w:numPr>
          <w:ilvl w:val="1"/>
          <w:numId w:val="1003"/>
        </w:numPr>
        <w:pStyle w:val="Compact"/>
      </w:pPr>
      <w:r>
        <w:t xml:space="preserve">Digital twin technology for local manufacturing environments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South Africa Johannesburg:</w:t>
      </w:r>
    </w:p>
    <w:p>
      <w:pPr>
        <w:numPr>
          <w:ilvl w:val="0"/>
          <w:numId w:val="1004"/>
        </w:numPr>
        <w:pStyle w:val="Compact"/>
      </w:pPr>
      <w:r>
        <w:rPr>
          <w:bCs/>
          <w:b/>
        </w:rPr>
        <w:t xml:space="preserve">A Validated Skills Framework:</w:t>
      </w:r>
      <w:r>
        <w:t xml:space="preserve"> </w:t>
      </w:r>
      <w:r>
        <w:t xml:space="preserve">A region-specific competency model for Mechatronics Engineers that aligns with the Department of Higher Education's 2030 National Qualifications Framework, directly addressing Johannesburg's industrial priorities.</w:t>
      </w:r>
    </w:p>
    <w:p>
      <w:pPr>
        <w:numPr>
          <w:ilvl w:val="0"/>
          <w:numId w:val="1004"/>
        </w:numPr>
        <w:pStyle w:val="Compact"/>
      </w:pPr>
      <w:r>
        <w:rPr>
          <w:bCs/>
          <w:b/>
        </w:rPr>
        <w:t xml:space="preserve">Curriculum Blueprint:</w:t>
      </w:r>
      <w:r>
        <w:t xml:space="preserve"> </w:t>
      </w:r>
      <w:r>
        <w:t xml:space="preserve">A scalable, cost-effective training model deployable across Johannesburg institutions to produce 150+ qualified Mechatronics Engineers annually by 2030 – meeting projected market demand.</w:t>
      </w:r>
    </w:p>
    <w:p>
      <w:pPr>
        <w:numPr>
          <w:ilvl w:val="0"/>
          <w:numId w:val="1004"/>
        </w:numPr>
        <w:pStyle w:val="Compact"/>
      </w:pPr>
      <w:r>
        <w:rPr>
          <w:bCs/>
          <w:b/>
        </w:rPr>
        <w:t xml:space="preserve">Industry Partnership Protocol:</w:t>
      </w:r>
      <w:r>
        <w:t xml:space="preserve"> </w:t>
      </w:r>
      <w:r>
        <w:t xml:space="preserve">A formalized framework for industry-education collaboration (e.g., "Johannesburg Mechatronics Innovation Clusters") ensuring students gain practical experience through Johannesburg-based industrial sites, reducing skills-to-jobs mismatch.</w:t>
      </w:r>
    </w:p>
    <w:p>
      <w:pPr>
        <w:pStyle w:val="FirstParagraph"/>
      </w:pPr>
      <w:r>
        <w:t xml:space="preserve">The significance extends beyond academia: By cultivating homegrown Mechatronics Engineers in South Africa Johannesburg, this research directly supports national economic goals outlined in the National Development Plan 2030. It addresses critical issues of youth unemployment (currently 61% among graduates) while simultaneously positioning Johannesburg as a regional technology leader. For example, automated systems designed by local Mechatronics Engineers could reduce mine operational costs by 25% (per CSIR estimates) and boost manufacturing productivity by up to 30%, directly contributing to South Africa's target of becoming an upper-middle-income economy.</w:t>
      </w:r>
    </w:p>
    <w:bookmarkEnd w:id="25"/>
    <w:bookmarkStart w:id="26" w:name="relevance-to-south-africa-johannesburg"/>
    <w:p>
      <w:pPr>
        <w:pStyle w:val="Heading2"/>
      </w:pPr>
      <w:r>
        <w:t xml:space="preserve">Relevance to South Africa Johannesburg</w:t>
      </w:r>
    </w:p>
    <w:p>
      <w:pPr>
        <w:pStyle w:val="FirstParagraph"/>
      </w:pPr>
      <w:r>
        <w:t xml:space="preserve">Johannesburg's status as the economic engine of Southern Africa makes this research critically urgent. The city hosts 47% of South Africa's manufacturing GDP and faces unique challenges: aging infrastructure, energy volatility, and high-skilled labor shortages. A tailored Mechatronics Engineer development program will specifically address these contextual factors – such as designing robust systems for intermittent power supply or developing cost-effective automation for legacy mines – unlike generic international models. This localized approach ensures solutions are not only technically sound but economically viable within Johannesburg's socio-economic reality.</w:t>
      </w:r>
    </w:p>
    <w:bookmarkEnd w:id="26"/>
    <w:bookmarkStart w:id="27" w:name="timeline-and-implementation"/>
    <w:p>
      <w:pPr>
        <w:pStyle w:val="Heading2"/>
      </w:pPr>
      <w:r>
        <w:t xml:space="preserve">Timeline and Implementation</w:t>
      </w:r>
    </w:p>
    <w:p>
      <w:pPr>
        <w:pStyle w:val="FirstParagraph"/>
      </w:pPr>
      <w:r>
        <w:t xml:space="preserve">The research will be executed over 18 months, with key milestones including:</w:t>
      </w:r>
    </w:p>
    <w:p>
      <w:pPr>
        <w:numPr>
          <w:ilvl w:val="0"/>
          <w:numId w:val="1005"/>
        </w:numPr>
        <w:pStyle w:val="Compact"/>
      </w:pPr>
      <w:r>
        <w:t xml:space="preserve">Months 1-4: Industry needs assessment and curriculum audit in Johannesburg</w:t>
      </w:r>
    </w:p>
    <w:p>
      <w:pPr>
        <w:numPr>
          <w:ilvl w:val="0"/>
          <w:numId w:val="1005"/>
        </w:numPr>
        <w:pStyle w:val="Compact"/>
      </w:pPr>
      <w:r>
        <w:t xml:space="preserve">Months 5-10: Co-development of curriculum framework with Wits University and Johannesburg City College</w:t>
      </w:r>
    </w:p>
    <w:p>
      <w:pPr>
        <w:numPr>
          <w:ilvl w:val="0"/>
          <w:numId w:val="1005"/>
        </w:numPr>
        <w:pStyle w:val="Compact"/>
      </w:pPr>
      <w:r>
        <w:t xml:space="preserve">Months 11-14: Pilot program implementation with selected Johannesburg industries</w:t>
      </w:r>
    </w:p>
    <w:p>
      <w:pPr>
        <w:numPr>
          <w:ilvl w:val="0"/>
          <w:numId w:val="1005"/>
        </w:numPr>
        <w:pStyle w:val="Compact"/>
      </w:pPr>
      <w:r>
        <w:t xml:space="preserve">Months 15-18: Impact assessment and national policy recommendations</w:t>
      </w:r>
    </w:p>
    <w:bookmarkEnd w:id="27"/>
    <w:bookmarkStart w:id="28" w:name="conclusion"/>
    <w:p>
      <w:pPr>
        <w:pStyle w:val="Heading2"/>
      </w:pPr>
      <w:r>
        <w:t xml:space="preserve">Conclusion</w:t>
      </w:r>
    </w:p>
    <w:p>
      <w:pPr>
        <w:pStyle w:val="FirstParagraph"/>
      </w:pPr>
      <w:r>
        <w:t xml:space="preserve">This Thesis Proposal establishes a critical pathway for transforming South Africa Johannesburg's industrial future through strategic development of Mechatronics Engineering capabilities. By creating a locally relevant, industry-aligned pipeline of Mechatronics Engineers, the research directly addresses South Africa's skills deficit while driving sustainable economic growth in its most vital metropolitan center. The outcomes will not only equip Johannesburg industries with necessary automation expertise but also establish a replicable model for other African urban centers seeking technological advancement. Ultimately, this work positions South Africa Johannesburg as an emerging leader in intelligent engineering solutions within the global innovation ecosystem – proving that contextualized education can unlock transformative industrial progress in developing economies.</w:t>
      </w:r>
    </w:p>
    <w:bookmarkEnd w:id="28"/>
    <w:bookmarkStart w:id="29" w:name="references-selected"/>
    <w:p>
      <w:pPr>
        <w:pStyle w:val="Heading2"/>
      </w:pPr>
      <w:r>
        <w:t xml:space="preserve">References (Selected)</w:t>
      </w:r>
    </w:p>
    <w:p>
      <w:pPr>
        <w:numPr>
          <w:ilvl w:val="0"/>
          <w:numId w:val="1006"/>
        </w:numPr>
        <w:pStyle w:val="Compact"/>
      </w:pPr>
      <w:r>
        <w:t xml:space="preserve">Department of Higher Education and Training. (2019). *National Skills Development Strategy III*. Pretoria: Government Printer.</w:t>
      </w:r>
    </w:p>
    <w:p>
      <w:pPr>
        <w:numPr>
          <w:ilvl w:val="0"/>
          <w:numId w:val="1006"/>
        </w:numPr>
        <w:pStyle w:val="Compact"/>
      </w:pPr>
      <w:r>
        <w:t xml:space="preserve">CSIR. (2021). *Automation in South African Mining: Economic Impact Assessment*. Johannesburg.</w:t>
      </w:r>
    </w:p>
    <w:p>
      <w:pPr>
        <w:numPr>
          <w:ilvl w:val="0"/>
          <w:numId w:val="1006"/>
        </w:numPr>
        <w:pStyle w:val="Compact"/>
      </w:pPr>
      <w:r>
        <w:t xml:space="preserve">National Treasury. (2030). *South Africa National Development Plan 2030*.</w:t>
      </w:r>
    </w:p>
    <w:p>
      <w:pPr>
        <w:numPr>
          <w:ilvl w:val="0"/>
          <w:numId w:val="1006"/>
        </w:numPr>
        <w:pStyle w:val="Compact"/>
      </w:pPr>
      <w:r>
        <w:t xml:space="preserve">IEEE Standards Association. (2023). *Global Framework for Mechatronics Engineering Education*.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Johannesburg's Industrial Future</dc:title>
  <dc:creator/>
  <dc:language>en</dc:language>
  <cp:keywords/>
  <dcterms:created xsi:type="dcterms:W3CDTF">2026-07-21T14:40:38Z</dcterms:created>
  <dcterms:modified xsi:type="dcterms:W3CDTF">2026-07-21T14:40:38Z</dcterms:modified>
</cp:coreProperties>
</file>

<file path=docProps/custom.xml><?xml version="1.0" encoding="utf-8"?>
<Properties xmlns="http://schemas.openxmlformats.org/officeDocument/2006/custom-properties" xmlns:vt="http://schemas.openxmlformats.org/officeDocument/2006/docPropsVTypes"/>
</file>