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Ankara,</w:t>
      </w:r>
      <w:r>
        <w:t xml:space="preserve"> </w:t>
      </w:r>
      <w:r>
        <w:t xml:space="preserve">Turkey</w:t>
      </w:r>
    </w:p>
    <w:bookmarkStart w:id="26" w:name="Xc07740347b890b5421e60a56c5750913dec003f"/>
    <w:p>
      <w:pPr>
        <w:pStyle w:val="Heading1"/>
      </w:pPr>
      <w:r>
        <w:t xml:space="preserve">Thesis Proposal: Development of a Sustainable Mechatronics Engineer Framework for Industrial Automation in Turkey Ankara</w:t>
      </w:r>
    </w:p>
    <w:p>
      <w:pPr>
        <w:pStyle w:val="FirstParagraph"/>
      </w:pPr>
      <w:r>
        <w:t xml:space="preserve">This Thesis Proposal outlines a comprehensive research initiative focused on the critical role of the</w:t>
      </w:r>
      <w:r>
        <w:t xml:space="preserve"> </w:t>
      </w:r>
      <w:r>
        <w:rPr>
          <w:bCs/>
          <w:b/>
        </w:rPr>
        <w:t xml:space="preserve">Mechatronics Engineer</w:t>
      </w:r>
      <w:r>
        <w:t xml:space="preserve"> </w:t>
      </w:r>
      <w:r>
        <w:t xml:space="preserve">within Turkey's evolving industrial landscape, with specific emphasis on Ankara as the strategic hub for technological advancement. As Turkey accelerates its participation in Industry 4.0 initiatives under national strategies like "Industry 2023" and "National Innovation Strategy," the demand for skilled Mechatronics Engineers capable of integrating mechanical, electrical, electronic, and computer systems is reaching unprecedented levels. This research directly addresses a pressing gap: the misalignment between academic training programs in</w:t>
      </w:r>
      <w:r>
        <w:t xml:space="preserve"> </w:t>
      </w:r>
      <w:r>
        <w:rPr>
          <w:bCs/>
          <w:b/>
        </w:rPr>
        <w:t xml:space="preserve">Turkey Ankara</w:t>
      </w:r>
      <w:r>
        <w:t xml:space="preserve"> </w:t>
      </w:r>
      <w:r>
        <w:t xml:space="preserve">universities and the rapidly changing technical demands of local industries. The primary objective is to develop a practical, context-specific framework for Mechatronics Engineering education and professional practice tailored to Ankara's unique industrial ecosystem.</w:t>
      </w:r>
    </w:p>
    <w:bookmarkStart w:id="20" w:name="X3a3501a12274a51788171c52cd1339645151679"/>
    <w:p>
      <w:pPr>
        <w:pStyle w:val="Heading2"/>
      </w:pPr>
      <w:r>
        <w:t xml:space="preserve">The Strategic Imperative: Turkey Ankara as a Mechatronics Nexus</w:t>
      </w:r>
    </w:p>
    <w:p>
      <w:pPr>
        <w:pStyle w:val="FirstParagraph"/>
      </w:pPr>
      <w:r>
        <w:t xml:space="preserve">Ankara, the capital city of</w:t>
      </w:r>
      <w:r>
        <w:t xml:space="preserve"> </w:t>
      </w:r>
      <w:r>
        <w:rPr>
          <w:bCs/>
          <w:b/>
        </w:rPr>
        <w:t xml:space="preserve">Turkey</w:t>
      </w:r>
      <w:r>
        <w:t xml:space="preserve">, serves as the political, administrative, and increasingly technological epicenter of national innovation. The city hosts key institutions like the Middle East Technical University (METU), Bilkent University, and the Turkish Scientific and Technological Research Council (TÜBİTAK), alongside burgeoning industrial parks such as Anadolu Teknopark and Eskişehir Teknopark. These centers are actively driving automation projects in sectors critical to Turkey's economic diversification: automotive manufacturing (with major plants like Renault Turkey), aerospace, robotics startups, precision engineering, and smart energy systems. However, a significant skills gap persists. Local industries report a shortage of Mechatronics Engineers proficient in emerging technologies like AI-driven predictive maintenance, collaborative robotics (cobots), and IoT-enabled system integration – precisely the competencies required for Ankara's industrial transformation.</w:t>
      </w:r>
    </w:p>
    <w:bookmarkEnd w:id="20"/>
    <w:bookmarkStart w:id="21" w:name="X924cc25f8ac8fd385a82d7ae7965f344540f706"/>
    <w:p>
      <w:pPr>
        <w:pStyle w:val="Heading2"/>
      </w:pPr>
      <w:r>
        <w:t xml:space="preserve">Problem Statement: The Disconnect in Mechatronics Engineering Education</w:t>
      </w:r>
    </w:p>
    <w:p>
      <w:pPr>
        <w:pStyle w:val="FirstParagraph"/>
      </w:pPr>
      <w:r>
        <w:t xml:space="preserve">Current Mechatronics Engineering curricula in Ankara-based universities, while theoretically robust, often lack sufficient industry immersion and focus on region-specific challenges. Graduates frequently possess strong foundational knowledge but struggle with the practical application of advanced automation solutions within Ankara's distinct industrial environment – characterized by a mix of large multinational corporations (MNCs) and dynamic small-to-medium enterprises (SMEs). This disconnect impedes Turkey's ability to leverage its human capital effectively for sustainable industrial growth. The central problem this Thesis Proposal addresses is:</w:t>
      </w:r>
      <w:r>
        <w:t xml:space="preserve"> </w:t>
      </w:r>
      <w:r>
        <w:rPr>
          <w:iCs/>
          <w:i/>
        </w:rPr>
        <w:t xml:space="preserve">How can the professional development and academic training of Mechatronics Engineers in Ankara be restructured to directly catalyze innovation, efficiency, and competitiveness within local manufacturing and technology sectors?</w:t>
      </w:r>
    </w:p>
    <w:bookmarkEnd w:id="21"/>
    <w:bookmarkStart w:id="22" w:name="research-objectives-methodology"/>
    <w:p>
      <w:pPr>
        <w:pStyle w:val="Heading2"/>
      </w:pPr>
      <w:r>
        <w:t xml:space="preserve">Research Objectives &amp; Methodology</w:t>
      </w:r>
    </w:p>
    <w:p>
      <w:pPr>
        <w:pStyle w:val="FirstParagraph"/>
      </w:pPr>
      <w:r>
        <w:t xml:space="preserve">This research will pursue three core objectives through a mixed-methods approach:</w:t>
      </w:r>
    </w:p>
    <w:p>
      <w:pPr>
        <w:numPr>
          <w:ilvl w:val="0"/>
          <w:numId w:val="1001"/>
        </w:numPr>
        <w:pStyle w:val="Compact"/>
      </w:pPr>
      <w:r>
        <w:rPr>
          <w:bCs/>
          <w:b/>
        </w:rPr>
        <w:t xml:space="preserve">Needs Assessment:</w:t>
      </w:r>
      <w:r>
        <w:t xml:space="preserve"> </w:t>
      </w:r>
      <w:r>
        <w:t xml:space="preserve">Conduct comprehensive surveys and focus groups with 15+ key stakeholders in Ankara's industrial sector (e.g., managers at Aselsan, Otokar, local SMEs) and academia (METU, Bilkent Mechatronics departments) to identify precise technical skill gaps and evolving job requirements for the</w:t>
      </w:r>
      <w:r>
        <w:t xml:space="preserve"> </w:t>
      </w:r>
      <w:r>
        <w:rPr>
          <w:bCs/>
          <w:b/>
        </w:rPr>
        <w:t xml:space="preserve">Mechatronics Engineer</w:t>
      </w:r>
      <w:r>
        <w:t xml:space="preserve">.</w:t>
      </w:r>
    </w:p>
    <w:p>
      <w:pPr>
        <w:numPr>
          <w:ilvl w:val="0"/>
          <w:numId w:val="1001"/>
        </w:numPr>
        <w:pStyle w:val="Compact"/>
      </w:pPr>
      <w:r>
        <w:rPr>
          <w:bCs/>
          <w:b/>
        </w:rPr>
        <w:t xml:space="preserve">Framework Development:</w:t>
      </w:r>
      <w:r>
        <w:t xml:space="preserve"> </w:t>
      </w:r>
      <w:r>
        <w:t xml:space="preserve">Design a scalable educational and professional development framework. This includes proposing updated curriculum modules integrating Ankara-specific case studies (e.g., automation in Ankara's automotive supply chain, robotics for smart city applications), industry certification pathways, and mentorship programs linking universities with local tech parks.</w:t>
      </w:r>
    </w:p>
    <w:p>
      <w:pPr>
        <w:numPr>
          <w:ilvl w:val="0"/>
          <w:numId w:val="1001"/>
        </w:numPr>
        <w:pStyle w:val="Compact"/>
      </w:pPr>
      <w:r>
        <w:rPr>
          <w:bCs/>
          <w:b/>
        </w:rPr>
        <w:t xml:space="preserve">Implementation &amp; Validation:</w:t>
      </w:r>
      <w:r>
        <w:t xml:space="preserve"> </w:t>
      </w:r>
      <w:r>
        <w:t xml:space="preserve">Partner with METU’s Mechatronics Research Center and a selected industrial partner in Ankara to pilot the proposed framework. Measure impact through pre- and post-intervention competency assessments of participating students/graduates and industry feedback on project outcomes.</w:t>
      </w:r>
    </w:p>
    <w:bookmarkEnd w:id="22"/>
    <w:bookmarkStart w:id="23" w:name="Xc843101a0d2ee23e20792079d23295300c2c57e"/>
    <w:p>
      <w:pPr>
        <w:pStyle w:val="Heading2"/>
      </w:pPr>
      <w:r>
        <w:t xml:space="preserve">Significance &amp; Alignment with Turkey Ankara's Vision</w:t>
      </w:r>
    </w:p>
    <w:p>
      <w:pPr>
        <w:pStyle w:val="FirstParagraph"/>
      </w:pPr>
      <w:r>
        <w:t xml:space="preserve">The significance of this Thesis Proposal lies in its direct contribution to Turkey's strategic goals. By developing a Mechatronics Engineer training model deeply rooted in the realities of</w:t>
      </w:r>
      <w:r>
        <w:t xml:space="preserve"> </w:t>
      </w:r>
      <w:r>
        <w:rPr>
          <w:bCs/>
          <w:b/>
        </w:rPr>
        <w:t xml:space="preserve">Turkey Ankara</w:t>
      </w:r>
      <w:r>
        <w:t xml:space="preserve">, this research will:</w:t>
      </w:r>
    </w:p>
    <w:p>
      <w:pPr>
        <w:numPr>
          <w:ilvl w:val="0"/>
          <w:numId w:val="1002"/>
        </w:numPr>
        <w:pStyle w:val="Compact"/>
      </w:pPr>
      <w:r>
        <w:t xml:space="preserve">Accelerate the adoption of Industry 4.0 technologies within Ankara's industrial base, boosting productivity and export potential.</w:t>
      </w:r>
    </w:p>
    <w:p>
      <w:pPr>
        <w:numPr>
          <w:ilvl w:val="0"/>
          <w:numId w:val="1002"/>
        </w:numPr>
        <w:pStyle w:val="Compact"/>
      </w:pPr>
      <w:r>
        <w:t xml:space="preserve">Create a more agile talent pipeline, reducing reliance on foreign expertise and fostering local innovation ecosystems.</w:t>
      </w:r>
    </w:p>
    <w:p>
      <w:pPr>
        <w:numPr>
          <w:ilvl w:val="0"/>
          <w:numId w:val="1002"/>
        </w:numPr>
        <w:pStyle w:val="Compact"/>
      </w:pPr>
      <w:r>
        <w:t xml:space="preserve">Strengthen the reputation of Ankara as a premier destination for advanced manufacturing R&amp;D within Turkey and internationally.</w:t>
      </w:r>
    </w:p>
    <w:p>
      <w:pPr>
        <w:numPr>
          <w:ilvl w:val="0"/>
          <w:numId w:val="1002"/>
        </w:numPr>
        <w:pStyle w:val="Compact"/>
      </w:pPr>
      <w:r>
        <w:t xml:space="preserve">Provide actionable data for policymakers at TÜBİTAK and the Ministry of Industry and Technology to refine national STEM education strategies, specifically targeting Ankara's industrial clusters.</w:t>
      </w:r>
    </w:p>
    <w:bookmarkEnd w:id="23"/>
    <w:bookmarkStart w:id="24" w:name="X721af494bfd6d89a0e3324d65d83997e5616fe8"/>
    <w:p>
      <w:pPr>
        <w:pStyle w:val="Heading2"/>
      </w:pPr>
      <w:r>
        <w:t xml:space="preserve">Expected Outcomes &amp; Contribution to Knowledge</w:t>
      </w:r>
    </w:p>
    <w:p>
      <w:pPr>
        <w:pStyle w:val="FirstParagraph"/>
      </w:pPr>
      <w:r>
        <w:t xml:space="preserve">This Thesis Proposal anticipates several tangible outcomes: a validated Mechatronics Engineer competency framework specific to Ankara; a set of industry-aligned curriculum recommendations for Turkish universities; and an operational model for university-industry collaboration (e.g., "Ankara Mechatronics Innovation Hubs"). Crucially, it will generate new knowledge on the contextual factors influencing effective skills development in emerging economies. The research will move beyond generic mechatronics discussions to provide a replicable blueprint for other Turkish cities seeking industrial modernization. The findings will directly inform the next iteration of Turkey's National Industry 4.0 Roadmap, emphasizing human capital as the cornerstone of technological advancement.</w:t>
      </w:r>
    </w:p>
    <w:bookmarkEnd w:id="24"/>
    <w:bookmarkStart w:id="25" w:name="X7dbf54fa2ffa9ebeb7f174914f08e855aebe5d5"/>
    <w:p>
      <w:pPr>
        <w:pStyle w:val="Heading2"/>
      </w:pPr>
      <w:r>
        <w:t xml:space="preserve">Conclusion: A Call to Action for Turkey Ankara</w:t>
      </w:r>
    </w:p>
    <w:p>
      <w:pPr>
        <w:pStyle w:val="FirstParagraph"/>
      </w:pPr>
      <w:r>
        <w:t xml:space="preserve">The future competitiveness of</w:t>
      </w:r>
      <w:r>
        <w:t xml:space="preserve"> </w:t>
      </w:r>
      <w:r>
        <w:rPr>
          <w:bCs/>
          <w:b/>
        </w:rPr>
        <w:t xml:space="preserve">Turkey</w:t>
      </w:r>
      <w:r>
        <w:t xml:space="preserve"> </w:t>
      </w:r>
      <w:r>
        <w:t xml:space="preserve">hinges on its ability to cultivate world-class</w:t>
      </w:r>
      <w:r>
        <w:t xml:space="preserve"> </w:t>
      </w:r>
      <w:r>
        <w:rPr>
          <w:bCs/>
          <w:b/>
        </w:rPr>
        <w:t xml:space="preserve">Mechatronics Engineer</w:t>
      </w:r>
      <w:r>
        <w:t xml:space="preserve"> </w:t>
      </w:r>
      <w:r>
        <w:t xml:space="preserve">talent. This Thesis Proposal is not merely academic; it is an urgent response to a critical need identified within the heart of Turkey's industrial and technological ambition – Ankara. By embedding research, education, and industry collaboration within the unique dynamics of Ankara's economy, this project promises to deliver practical solutions that bridge the gap between university training and real-world manufacturing demands. The successful implementation of this framework will empower Mechatronics Engineers in Ankara to become key architects of Turkey's next industrial revolution, ensuring sustainable growth and global competitiveness rooted firmly in</w:t>
      </w:r>
      <w:r>
        <w:t xml:space="preserve"> </w:t>
      </w:r>
      <w:r>
        <w:rPr>
          <w:bCs/>
          <w:b/>
        </w:rPr>
        <w:t xml:space="preserve">Turkey Ankara</w:t>
      </w:r>
      <w:r>
        <w:t xml:space="preserve">. This Thesis Proposal represents a vital step towards building an intelligent, automated, and self-sufficient industrial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Ankara, Turkey</dc:title>
  <dc:creator/>
  <dc:language>en</dc:language>
  <cp:keywords/>
  <dcterms:created xsi:type="dcterms:W3CDTF">2026-07-11T18:14:32Z</dcterms:created>
  <dcterms:modified xsi:type="dcterms:W3CDTF">2026-07-11T18:14:32Z</dcterms:modified>
</cp:coreProperties>
</file>

<file path=docProps/custom.xml><?xml version="1.0" encoding="utf-8"?>
<Properties xmlns="http://schemas.openxmlformats.org/officeDocument/2006/custom-properties" xmlns:vt="http://schemas.openxmlformats.org/officeDocument/2006/docPropsVTypes"/>
</file>