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71087f4f5a404b5e56970420af2cf5ffae4500b"/>
    <w:p>
      <w:pPr>
        <w:pStyle w:val="Heading1"/>
      </w:pPr>
      <w:r>
        <w:t xml:space="preserve">Thesis Proposal: Integrating Mechatronics Engineering Innovation into the Infrastructure of United States Los Angeles</w:t>
      </w:r>
    </w:p>
    <w:bookmarkStart w:id="20" w:name="abstract"/>
    <w:p>
      <w:pPr>
        <w:pStyle w:val="Heading2"/>
      </w:pPr>
      <w:r>
        <w:t xml:space="preserve">Abstract</w:t>
      </w:r>
    </w:p>
    <w:p>
      <w:pPr>
        <w:pStyle w:val="FirstParagraph"/>
      </w:pPr>
      <w:r>
        <w:t xml:space="preserve">This Thesis Proposal outlines a critical research initiative focused on the strategic application of mechatronics engineering to address pressing urban sustainability and infrastructure challenges within Los Angeles, California. As a leading metropolitan center in the United States, Los Angeles faces unique demands driven by its sprawling population (over 4 million residents), global port operations (the Port of Los Angeles is the busiest container port in North America), and ambitious climate goals like</w:t>
      </w:r>
      <w:r>
        <w:t xml:space="preserve"> </w:t>
      </w:r>
      <w:r>
        <w:rPr>
          <w:iCs/>
          <w:i/>
        </w:rPr>
        <w:t xml:space="preserve">LA Climate Positive 2050</w:t>
      </w:r>
      <w:r>
        <w:t xml:space="preserve">. The research will investigate how a Mechatronics Engineer can design, implement, and optimize intelligent automation systems that enhance efficiency, reduce environmental impact, and improve resilience across key LA sectors. This Thesis Proposal establishes the necessity for specialized mechatronics expertise tailored to the United States Los Angeles context, arguing that current engineering curricula and industry practices are insufficiently aligned with the city's complex operational needs.</w:t>
      </w:r>
    </w:p>
    <w:bookmarkEnd w:id="20"/>
    <w:bookmarkStart w:id="21" w:name="Xba20f0f4372d097266b5ecf5d9ed1104065ffbd"/>
    <w:p>
      <w:pPr>
        <w:pStyle w:val="Heading2"/>
      </w:pPr>
      <w:r>
        <w:t xml:space="preserve">Introduction: The Critical Need for Mechatronics Engineering in Los Angeles</w:t>
      </w:r>
    </w:p>
    <w:p>
      <w:pPr>
        <w:pStyle w:val="FirstParagraph"/>
      </w:pPr>
      <w:r>
        <w:t xml:space="preserve">Los Angeles represents a microcosm of 21st-century urban challenges requiring sophisticated, integrated technological solutions. The city's economic engine relies heavily on logistics (the port and its massive supply chain network), entertainment technology (Silicon Beach), aerospace manufacturing (SpaceX, Northrop Grumman facilities), and burgeoning clean energy initiatives. However, these sectors grapple with inefficiencies in energy consumption, traffic congestion, waste management, and aging infrastructure. A Mechatronics Engineer—possessing the unique fusion of mechanical engineering, electronics control systems, computer science, and robotics—holds the key to developing adaptive solutions that bridge the gap between physical systems and intelligent software. This Thesis Proposal contends that Los Angeles urgently requires a new generation of Mechatronics Engineers whose expertise is specifically trained for urban-scale integration within the United States context. The proposed research directly addresses this deficit by focusing on real-world LA case studies, moving beyond theoretical models to tangible, deployable systems.</w:t>
      </w:r>
    </w:p>
    <w:bookmarkEnd w:id="21"/>
    <w:bookmarkStart w:id="22" w:name="Xa99d191694fab95db3e156ba40cbc4de43d44c5"/>
    <w:p>
      <w:pPr>
        <w:pStyle w:val="Heading2"/>
      </w:pPr>
      <w:r>
        <w:t xml:space="preserve">Literature Review: Gaps in Current Mechatronics Application for Urban Environments</w:t>
      </w:r>
    </w:p>
    <w:p>
      <w:pPr>
        <w:pStyle w:val="FirstParagraph"/>
      </w:pPr>
      <w:r>
        <w:t xml:space="preserve">While mechatronics research thrives in academic labs and factory automation settings globally, significant gaps exist regarding its deployment at the urban scale within complex, heterogeneous environments like Los Angeles. Existing literature often focuses on discrete manufacturing processes (e.g., automotive assembly lines) or narrow robotics applications (e.g., warehouse pick-and-place), neglecting the systemic interdependencies of a megacity. Studies by [Cite relevant US academic source, e.g., "Smith et al. on Urban Automation" (2022)] highlight the lack of standardized frameworks for mechatronic systems in public infrastructure but offer no concrete LA-specific strategies. Crucially, current engineering curricula in the United States, even at top universities near Los Angeles (like USC or Caltech), often emphasize hardware design over system integration and contextual adaptation to urban socio-technical landscapes. This Thesis Proposal directly challenges that gap by proposing a framework where the Mechatronics Engineer becomes a central figure in urban planning teams, not merely a component designer.</w:t>
      </w:r>
    </w:p>
    <w:bookmarkEnd w:id="22"/>
    <w:bookmarkStart w:id="23" w:name="research-objectives-and-methodology"/>
    <w:p>
      <w:pPr>
        <w:pStyle w:val="Heading2"/>
      </w:pPr>
      <w:r>
        <w:t xml:space="preserve">Research Objectives and Methodology</w:t>
      </w:r>
    </w:p>
    <w:p>
      <w:pPr>
        <w:pStyle w:val="FirstParagraph"/>
      </w:pPr>
      <w:r>
        <w:t xml:space="preserve">The primary objective of this Thesis Proposal is to develop and validate an integrated mechatronics framework specifically for Los Angeles' infrastructure challenges. The research will be conducted over 18 months with the following specific aims:</w:t>
      </w:r>
    </w:p>
    <w:p>
      <w:pPr>
        <w:numPr>
          <w:ilvl w:val="0"/>
          <w:numId w:val="1001"/>
        </w:numPr>
        <w:pStyle w:val="Compact"/>
      </w:pPr>
      <w:r>
        <w:rPr>
          <w:bCs/>
          <w:b/>
        </w:rPr>
        <w:t xml:space="preserve">Objective 1:</w:t>
      </w:r>
      <w:r>
        <w:t xml:space="preserve"> </w:t>
      </w:r>
      <w:r>
        <w:t xml:space="preserve">Map critical LA infrastructure pain points (e.g., port trucking emissions, traffic flow at major interchanges like I-405/US-10), identifying where mechatronic integration offers the highest ROI for sustainability and efficiency.</w:t>
      </w:r>
    </w:p>
    <w:p>
      <w:pPr>
        <w:numPr>
          <w:ilvl w:val="0"/>
          <w:numId w:val="1001"/>
        </w:numPr>
        <w:pStyle w:val="Compact"/>
      </w:pPr>
      <w:r>
        <w:rPr>
          <w:bCs/>
          <w:b/>
        </w:rPr>
        <w:t xml:space="preserve">Objective 2:</w:t>
      </w:r>
      <w:r>
        <w:t xml:space="preserve"> </w:t>
      </w:r>
      <w:r>
        <w:t xml:space="preserve">Design and prototype scalable mechatronics subsystems (e.g., sensor networks for real-time traffic/energy monitoring, automated container handling optimization algorithms) tailored to LA's environmental conditions (smog, seismic activity, coastal humidity).</w:t>
      </w:r>
    </w:p>
    <w:p>
      <w:pPr>
        <w:numPr>
          <w:ilvl w:val="0"/>
          <w:numId w:val="1001"/>
        </w:numPr>
        <w:pStyle w:val="Compact"/>
      </w:pPr>
      <w:r>
        <w:rPr>
          <w:bCs/>
          <w:b/>
        </w:rPr>
        <w:t xml:space="preserve">Objective 3:</w:t>
      </w:r>
      <w:r>
        <w:t xml:space="preserve"> </w:t>
      </w:r>
      <w:r>
        <w:t xml:space="preserve">Collaborate with industry partners in United States Los Angeles (e.g., Port of Los Angeles Authority, LA Metro, local clean tech startups) to conduct field trials and assess the practical viability and economic impact of these systems.</w:t>
      </w:r>
    </w:p>
    <w:p>
      <w:pPr>
        <w:pStyle w:val="FirstParagraph"/>
      </w:pPr>
      <w:r>
        <w:t xml:space="preserve">The methodology combines computational modeling (using MATLAB/Simulink for system simulation), hardware prototyping in university labs (with focus on robustness for LA conditions), and iterative field testing. Data will be collected from existing LA infrastructure sensors and augmented with new low-cost mechatronics deployments. The Mechatronics Engineer's role is central throughout: defining requirements, designing the integrated systems, managing hardware-software interactions, and evaluating real-world performance.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several significant outcomes with direct relevance to United States Los Angeles. Firstly, a validated framework for deploying mechatronics solutions in complex urban settings, which can be adopted by LA city departments and private sector partners. Secondly, prototype systems demonstrating measurable improvements: e.g., a 15-20% reduction in idling time for port trucks (reducing emissions) or optimized traffic signal coordination reducing average commute times during peak hours. Thirdly, evidence-based recommendations for reshaping engineering education in California to produce Mechatronics Engineers equipped with urban systems thinking and LA-specific operational knowledge.</w:t>
      </w:r>
    </w:p>
    <w:p>
      <w:pPr>
        <w:pStyle w:val="BodyText"/>
      </w:pPr>
      <w:r>
        <w:t xml:space="preserve">The significance extends far beyond Los Angeles. As a model city for megacities worldwide grappling with similar challenges, the successful application of this mechatronics framework within the United States Los Angeles ecosystem will provide a replicable blueprint. It positions Los Angeles not just as a consumer of technology, but as an innovator in sustainable urban systems engineering—a role critical for its future economic competitiveness and environmental stewardship. For the Mechatronics Engineer profession itself, this work defines a crucial new specialization: the Urban Mechatronics Engineer.</w:t>
      </w:r>
    </w:p>
    <w:bookmarkEnd w:id="24"/>
    <w:bookmarkStart w:id="25" w:name="conclusion"/>
    <w:p>
      <w:pPr>
        <w:pStyle w:val="Heading2"/>
      </w:pPr>
      <w:r>
        <w:t xml:space="preserve">Conclusion</w:t>
      </w:r>
    </w:p>
    <w:p>
      <w:pPr>
        <w:pStyle w:val="FirstParagraph"/>
      </w:pPr>
      <w:r>
        <w:t xml:space="preserve">This Thesis Proposal argues that Los Angeles stands at an inflection point where cutting-edge mechatronics engineering is not merely beneficial, but essential for achieving its sustainability and resilience goals. The current workforce gap in specialized Mechatronics Engineers capable of solving LA's unique urban problems represents a significant barrier to progress. By focusing research, development, and educational outcomes directly on the challenges and opportunities within United States Los Angeles, this Thesis Proposal provides a roadmap for action. It empowers the future Mechatronics Engineer to be more than a technical specialist; it defines them as an indispensable urban innovator whose work directly shapes the livability and prosperity of one of America's most iconic cities. Investing in this specific integration of mechatronics within Los Angeles is an investment in a sustainable, efficient, and technologically advanced future for the United States' most populous metropolitan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United States Los Angeles</dc:title>
  <dc:creator/>
  <dc:language>en</dc:language>
  <cp:keywords/>
  <dcterms:created xsi:type="dcterms:W3CDTF">2026-07-23T05:13:48Z</dcterms:created>
  <dcterms:modified xsi:type="dcterms:W3CDTF">2026-07-23T05:13:48Z</dcterms:modified>
</cp:coreProperties>
</file>

<file path=docProps/custom.xml><?xml version="1.0" encoding="utf-8"?>
<Properties xmlns="http://schemas.openxmlformats.org/officeDocument/2006/custom-properties" xmlns:vt="http://schemas.openxmlformats.org/officeDocument/2006/docPropsVTypes"/>
</file>