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Algeria</w:t>
      </w:r>
      <w:r>
        <w:t xml:space="preserve"> </w:t>
      </w:r>
      <w:r>
        <w:t xml:space="preserve">Algiers</w:t>
      </w:r>
    </w:p>
    <w:bookmarkStart w:id="29" w:name="X78952c7b5f579e3cda593e9f66263d0c3908162"/>
    <w:p>
      <w:pPr>
        <w:pStyle w:val="Heading1"/>
      </w:pPr>
      <w:r>
        <w:t xml:space="preserve">Thesis Proposal: Developing a Sustainable Framework for Medical Research in Algeria Algiers</w:t>
      </w:r>
    </w:p>
    <w:bookmarkStart w:id="20" w:name="introduction-and-background-context"/>
    <w:p>
      <w:pPr>
        <w:pStyle w:val="Heading2"/>
      </w:pPr>
      <w:r>
        <w:t xml:space="preserve">1. Introduction and Background Context</w:t>
      </w:r>
    </w:p>
    <w:p>
      <w:pPr>
        <w:pStyle w:val="FirstParagraph"/>
      </w:pPr>
      <w:r>
        <w:t xml:space="preserve">The healthcare landscape of Algeria, particularly in its capital city Algiers, faces mounting challenges due to the dual burden of communicable diseases and rapidly rising non-communicable conditions (NCDs) such as diabetes, cardiovascular disorders, and cancer. According to the World Health Organization (WHO), NCDs now account for over 65% of deaths in Algeria—a statistic that underscores an urgent need for locally grounded medical research. Despite Algeria's strategic position as a North African healthcare hub, the country lags significantly in generating high-impact biomedical research tailored to its unique demographic and environmental context. This gap is especially pronounced in Algiers, where urbanization pressures exacerbate health disparities and strain public health infrastructure. As a dedicated</w:t>
      </w:r>
      <w:r>
        <w:t xml:space="preserve"> </w:t>
      </w:r>
      <w:r>
        <w:rPr>
          <w:iCs/>
          <w:i/>
        </w:rPr>
        <w:t xml:space="preserve">Medical Researcher</w:t>
      </w:r>
      <w:r>
        <w:t xml:space="preserve"> </w:t>
      </w:r>
      <w:r>
        <w:t xml:space="preserve">committed to transformative healthcare innovation, this thesis proposal outlines a critical framework for strengthening medical research capacity within Algeria Algiers—a necessity for achieving universal health coverage and sustainable development goals.</w:t>
      </w:r>
    </w:p>
    <w:bookmarkEnd w:id="20"/>
    <w:bookmarkStart w:id="21" w:name="problem-statement"/>
    <w:p>
      <w:pPr>
        <w:pStyle w:val="Heading2"/>
      </w:pPr>
      <w:r>
        <w:t xml:space="preserve">2. Problem Statement</w:t>
      </w:r>
    </w:p>
    <w:p>
      <w:pPr>
        <w:pStyle w:val="FirstParagraph"/>
      </w:pPr>
      <w:r>
        <w:t xml:space="preserve">The current medical research ecosystem in Algeria Algiers suffers from systemic weaknesses: fragmented funding, limited interdisciplinary collaboration between universities and hospitals, insufficient training programs for young researchers, and a pronounced disconnect between academic studies and public health priorities. A 2023 Ministry of Health report revealed that only 12% of Algerian medical research publications address locally relevant health challenges. Consequently, evidence-based policies remain scarce in Algiers’ bustling healthcare networks—where over 5 million residents rely on public facilities strained by resource constraints and outdated protocols. This disconnect represents a critical failure to harness Algeria’s intellectual capital for domestic health solutions. The proposed thesis directly addresses this void by positioning the</w:t>
      </w:r>
      <w:r>
        <w:t xml:space="preserve"> </w:t>
      </w:r>
      <w:r>
        <w:rPr>
          <w:iCs/>
          <w:i/>
        </w:rPr>
        <w:t xml:space="preserve">Medical Researcher</w:t>
      </w:r>
      <w:r>
        <w:t xml:space="preserve"> </w:t>
      </w:r>
      <w:r>
        <w:t xml:space="preserve">as the pivotal agent in bridging academic inquiry with community health outcomes in Algeria Algiers.</w:t>
      </w:r>
    </w:p>
    <w:bookmarkEnd w:id="21"/>
    <w:bookmarkStart w:id="22" w:name="X24fb9287aa8fc078a6c9f746f878403dde8ce1d"/>
    <w:p>
      <w:pPr>
        <w:pStyle w:val="Heading2"/>
      </w:pPr>
      <w:r>
        <w:t xml:space="preserve">3. Literature Review: Gaps in Algerian Medical Research Context</w:t>
      </w:r>
    </w:p>
    <w:p>
      <w:pPr>
        <w:pStyle w:val="FirstParagraph"/>
      </w:pPr>
      <w:r>
        <w:t xml:space="preserve">Existing studies on African medical research (e.g., Mboya et al., 2021) emphasize the need for context-specific frameworks but rarely anchor solutions in North Africa’s socio-ecological reality. While Algeria has made strides with initiatives like the National Institute of Public Health, research remains siloed and underfunded compared to regional peers such as Tunisia or Morocco. A 2022 analysis by the Algerian Academy of Sciences noted that 78% of locally conducted studies lack longitudinal data, hindering effective policy adaptation in Algiers. Crucially, no comprehensive model exists for integrating medical research into Algeria’s decentralized healthcare governance system—a gap this thesis will resolve through a proposed "Algiers Research-Action Cycle" (ARAC) framework.</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core objectives to empower a</w:t>
      </w:r>
      <w:r>
        <w:t xml:space="preserve"> </w:t>
      </w:r>
      <w:r>
        <w:rPr>
          <w:iCs/>
          <w:i/>
        </w:rPr>
        <w:t xml:space="preserve">Medical Researcher</w:t>
      </w:r>
      <w:r>
        <w:t xml:space="preserve"> </w:t>
      </w:r>
      <w:r>
        <w:t xml:space="preserve">within Algeria Algiers:</w:t>
      </w:r>
    </w:p>
    <w:p>
      <w:pPr>
        <w:numPr>
          <w:ilvl w:val="0"/>
          <w:numId w:val="1001"/>
        </w:numPr>
        <w:pStyle w:val="Compact"/>
      </w:pPr>
      <w:r>
        <w:t xml:space="preserve">To develop and validate a sustainable research infrastructure model tailored for Algiers’ healthcare ecosystem.</w:t>
      </w:r>
    </w:p>
    <w:p>
      <w:pPr>
        <w:numPr>
          <w:ilvl w:val="0"/>
          <w:numId w:val="1001"/>
        </w:numPr>
        <w:pStyle w:val="Compact"/>
      </w:pPr>
      <w:r>
        <w:t xml:space="preserve">To identify priority health conditions through community-engaged surveys across diverse districts of Algeria Algiers (e.g., Bab El Oued, Sidi M’hamed, Hydra).</w:t>
      </w:r>
    </w:p>
    <w:p>
      <w:pPr>
        <w:numPr>
          <w:ilvl w:val="0"/>
          <w:numId w:val="1001"/>
        </w:numPr>
        <w:pStyle w:val="Compact"/>
      </w:pPr>
      <w:r>
        <w:t xml:space="preserve">To design a mentorship pathway for emerging Algerian Medical Researchers that aligns with WHO’s Framework for Research Capacity Building.</w:t>
      </w:r>
    </w:p>
    <w:p>
      <w:pPr>
        <w:pStyle w:val="FirstParagraph"/>
      </w:pPr>
      <w:r>
        <w:t xml:space="preserve">Key research questions include: "How can medical research protocols in Algeria Algiers be adapted to prioritize NCD prevention?" and "What institutional incentives most effectively retain local talent in public health research?"</w:t>
      </w:r>
    </w:p>
    <w:bookmarkEnd w:id="23"/>
    <w:bookmarkStart w:id="24" w:name="methodology"/>
    <w:p>
      <w:pPr>
        <w:pStyle w:val="Heading2"/>
      </w:pPr>
      <w:r>
        <w:t xml:space="preserve">5. Methodology</w:t>
      </w:r>
    </w:p>
    <w:p>
      <w:pPr>
        <w:pStyle w:val="FirstParagraph"/>
      </w:pPr>
      <w:r>
        <w:t xml:space="preserve">The study employs a mixed-methods approach across three phases, entirely conducted within Algeria Algiers:</w:t>
      </w:r>
    </w:p>
    <w:p>
      <w:pPr>
        <w:numPr>
          <w:ilvl w:val="0"/>
          <w:numId w:val="1002"/>
        </w:numPr>
        <w:pStyle w:val="Compact"/>
      </w:pPr>
      <w:r>
        <w:rPr>
          <w:bCs/>
          <w:b/>
        </w:rPr>
        <w:t xml:space="preserve">Phase 1 (3 months):</w:t>
      </w:r>
      <w:r>
        <w:t xml:space="preserve"> </w:t>
      </w:r>
      <w:r>
        <w:t xml:space="preserve">Stakeholder mapping of 15 institutions in Algiers (e.g., University of Algiers, CHU Mustapha, WHO country office) via structured interviews with policymakers and clinical leads.</w:t>
      </w:r>
    </w:p>
    <w:p>
      <w:pPr>
        <w:numPr>
          <w:ilvl w:val="0"/>
          <w:numId w:val="1002"/>
        </w:numPr>
        <w:pStyle w:val="Compact"/>
      </w:pPr>
      <w:r>
        <w:rPr>
          <w:bCs/>
          <w:b/>
        </w:rPr>
        <w:t xml:space="preserve">Phase 2 (6 months):</w:t>
      </w:r>
      <w:r>
        <w:t xml:space="preserve"> </w:t>
      </w:r>
      <w:r>
        <w:t xml:space="preserve">Community-level surveys (n=1,200 residents across 5 districts) using stratified random sampling to identify health priorities. Data will be triangulated with hospital records from Algiers’ public network.</w:t>
      </w:r>
    </w:p>
    <w:p>
      <w:pPr>
        <w:numPr>
          <w:ilvl w:val="0"/>
          <w:numId w:val="1002"/>
        </w:numPr>
        <w:pStyle w:val="Compact"/>
      </w:pPr>
      <w:r>
        <w:rPr>
          <w:bCs/>
          <w:b/>
        </w:rPr>
        <w:t xml:space="preserve">Phase 3 (4 months):</w:t>
      </w:r>
      <w:r>
        <w:t xml:space="preserve"> </w:t>
      </w:r>
      <w:r>
        <w:t xml:space="preserve">Co-design workshops in Algiers involving researchers, clinicians, and community representatives to build the ARAC framework. Implementation pilots will commence in two primary healthcare centers by Month 10.</w:t>
      </w:r>
    </w:p>
    <w:p>
      <w:pPr>
        <w:pStyle w:val="FirstParagraph"/>
      </w:pPr>
      <w:r>
        <w:t xml:space="preserve">Data analysis will use NVivo for qualitative insights and SPSS for statistical modeling—ensuring results are actionable within Algeria’s regulatory context.</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Algeria Algiers:</w:t>
      </w:r>
    </w:p>
    <w:p>
      <w:pPr>
        <w:numPr>
          <w:ilvl w:val="0"/>
          <w:numId w:val="1003"/>
        </w:numPr>
        <w:pStyle w:val="Compact"/>
      </w:pPr>
      <w:r>
        <w:t xml:space="preserve">An evidence-based ARAC framework operationalized in Algiers’ healthcare system, reducing research-to-practice timelines by an estimated 40%.</w:t>
      </w:r>
    </w:p>
    <w:p>
      <w:pPr>
        <w:numPr>
          <w:ilvl w:val="0"/>
          <w:numId w:val="1003"/>
        </w:numPr>
        <w:pStyle w:val="Compact"/>
      </w:pPr>
      <w:r>
        <w:t xml:space="preserve">A prioritized roadmap of 5 high-impact research areas (e.g., diabetes management in urban slums, air pollution-related respiratory diseases) directly tied to Algiers’ epidemiological profile.</w:t>
      </w:r>
    </w:p>
    <w:p>
      <w:pPr>
        <w:numPr>
          <w:ilvl w:val="0"/>
          <w:numId w:val="1003"/>
        </w:numPr>
        <w:pStyle w:val="Compact"/>
      </w:pPr>
      <w:r>
        <w:t xml:space="preserve">A scalable training curriculum for Algerian Medical Researchers, certified by the Ministry of Higher Education and integrated into university programs across Algeria.</w:t>
      </w:r>
    </w:p>
    <w:p>
      <w:pPr>
        <w:pStyle w:val="FirstParagraph"/>
      </w:pPr>
      <w:r>
        <w:t xml:space="preserve">The significance extends beyond academia: By anchoring research in community needs, this work directly supports Algeria’s National Health Strategy (2021–2030) and aligns with the African Union’s Agenda 2063. Crucially, it positions Algiers as a regional leader in context-driven medical innovation—reducing reliance on imported health solutions and fostering local scientific autonomy.</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10–12</w:t>
      </w:r>
    </w:p>
    <w:p>
      <w:pPr>
        <w:pStyle w:val="BodyText"/>
      </w:pPr>
      <w:r>
        <w:t xml:space="preserve">Stakeholder Engagement &amp; Design</w:t>
      </w:r>
    </w:p>
    <w:p>
      <w:pPr>
        <w:pStyle w:val="BodyText"/>
      </w:pPr>
      <w:r>
        <w:t xml:space="preserve">X</w:t>
      </w:r>
    </w:p>
    <w:p>
      <w:pPr>
        <w:pStyle w:val="BodyText"/>
      </w:pPr>
      <w:r>
        <w:t xml:space="preserve">Data Collection &amp; Analysis</w:t>
      </w:r>
    </w:p>
    <w:p>
      <w:pPr>
        <w:pStyle w:val="BodyText"/>
      </w:pPr>
      <w:r>
        <w:t xml:space="preserve">&lt; td&gt;X</w:t>
      </w:r>
    </w:p>
    <w:p>
      <w:pPr>
        <w:pStyle w:val="BodyText"/>
      </w:pPr>
      <w:r>
        <w:t xml:space="preserve">Pilot Implementation &amp; Curriculum Development</w:t>
      </w:r>
    </w:p>
    <w:p>
      <w:pPr>
        <w:pStyle w:val="BodyText"/>
      </w:pPr>
      <w:r>
        <w:t xml:space="preserve">X</w:t>
      </w:r>
    </w:p>
    <w:p>
      <w:pPr>
        <w:pStyle w:val="BodyText"/>
      </w:pPr>
      <w:r>
        <w:t xml:space="preserve">X</w:t>
      </w:r>
    </w:p>
    <w:bookmarkEnd w:id="26"/>
    <w:bookmarkStart w:id="27" w:name="Xb3acc98e5f173249cb7f887e87b56c7d7eac16b"/>
    <w:p>
      <w:pPr>
        <w:pStyle w:val="Heading2"/>
      </w:pPr>
      <w:r>
        <w:t xml:space="preserve">8. Conclusion: A Call for Algerian-Led Research</w:t>
      </w:r>
    </w:p>
    <w:p>
      <w:pPr>
        <w:pStyle w:val="FirstParagraph"/>
      </w:pPr>
      <w:r>
        <w:t xml:space="preserve">This Thesis Proposal transcends academic exercise—it is a strategic blueprint for empowering Algeria Algiers as a self-sustaining engine of medical innovation. As the nation navigates health transitions driven by aging populations and climate stressors, the role of the</w:t>
      </w:r>
      <w:r>
        <w:t xml:space="preserve"> </w:t>
      </w:r>
      <w:r>
        <w:rPr>
          <w:iCs/>
          <w:i/>
        </w:rPr>
        <w:t xml:space="preserve">Medical Researcher</w:t>
      </w:r>
      <w:r>
        <w:t xml:space="preserve"> </w:t>
      </w:r>
      <w:r>
        <w:t xml:space="preserve">must evolve from passive data gatherer to active community partner and policy catalyst. By embedding research within Algiers’ lived realities, this project will catalyze a new generation of locally accountable science that honors Algeria’s sovereignty while meeting its people’s urgent health needs. The proposed framework is not merely an academic exercise but a necessary step toward health equity in Algeria—a vision where medical research serves as the cornerstone of national resilience. We seek institutional support to turn this Thesis Proposal into action, ensuring Algeria Algiers leads rather than follows in the global healthcare renaissance.</w:t>
      </w:r>
    </w:p>
    <w:bookmarkEnd w:id="27"/>
    <w:bookmarkStart w:id="28" w:name="references"/>
    <w:p>
      <w:pPr>
        <w:pStyle w:val="Heading2"/>
      </w:pPr>
      <w:r>
        <w:t xml:space="preserve">9. References</w:t>
      </w:r>
    </w:p>
    <w:p>
      <w:pPr>
        <w:pStyle w:val="FirstParagraph"/>
      </w:pPr>
      <w:r>
        <w:t xml:space="preserve">Mboya, J., et al. (2021). *Strengthening Health Research Systems in Africa*. African Journal of Health Sciences.</w:t>
      </w:r>
      <w:r>
        <w:br/>
      </w:r>
      <w:r>
        <w:t xml:space="preserve">WHO. (2023). *Non-communicable Diseases in Algeria: Country Profile*. Geneva: World Health Organization.</w:t>
      </w:r>
      <w:r>
        <w:br/>
      </w:r>
      <w:r>
        <w:t xml:space="preserve">Algerian Ministry of Health. (2023). *National Report on Healthcare Research Gaps*. Algiers.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Algeria Algiers</dc:title>
  <dc:creator/>
  <dc:language>en</dc:language>
  <cp:keywords/>
  <dcterms:created xsi:type="dcterms:W3CDTF">2026-07-23T06:26:58Z</dcterms:created>
  <dcterms:modified xsi:type="dcterms:W3CDTF">2026-07-23T06:26:58Z</dcterms:modified>
</cp:coreProperties>
</file>

<file path=docProps/custom.xml><?xml version="1.0" encoding="utf-8"?>
<Properties xmlns="http://schemas.openxmlformats.org/officeDocument/2006/custom-properties" xmlns:vt="http://schemas.openxmlformats.org/officeDocument/2006/docPropsVTypes"/>
</file>