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Chronic</w:t>
      </w:r>
      <w:r>
        <w:t xml:space="preserve"> </w:t>
      </w:r>
      <w:r>
        <w:t xml:space="preserve">Disease</w:t>
      </w:r>
      <w:r>
        <w:t xml:space="preserve"> </w:t>
      </w:r>
      <w:r>
        <w:t xml:space="preserve">Management</w:t>
      </w:r>
      <w:r>
        <w:t xml:space="preserve"> </w:t>
      </w:r>
      <w:r>
        <w:t xml:space="preserve">Through</w:t>
      </w:r>
      <w:r>
        <w:t xml:space="preserve"> </w:t>
      </w:r>
      <w:r>
        <w:t xml:space="preserve">Community-Engaged</w:t>
      </w:r>
      <w:r>
        <w:t xml:space="preserve"> </w:t>
      </w:r>
      <w:r>
        <w:t xml:space="preserve">Research</w:t>
      </w:r>
      <w:r>
        <w:t xml:space="preserve"> </w:t>
      </w:r>
      <w:r>
        <w:t xml:space="preserve">in</w:t>
      </w:r>
      <w:r>
        <w:t xml:space="preserve"> </w:t>
      </w:r>
      <w:r>
        <w:t xml:space="preserve">Canada</w:t>
      </w:r>
      <w:r>
        <w:t xml:space="preserve"> </w:t>
      </w:r>
      <w:r>
        <w:t xml:space="preserve">Vancouver</w:t>
      </w:r>
    </w:p>
    <w:bookmarkStart w:id="27" w:name="X37fb2c8cbc676fafdaddca84190b5d166f61d1f"/>
    <w:p>
      <w:pPr>
        <w:pStyle w:val="Heading1"/>
      </w:pPr>
      <w:r>
        <w:t xml:space="preserve">Thesis Proposal: Advancing Chronic Disease Management Through Community-Engaged Research in Canada Vancouver</w:t>
      </w:r>
    </w:p>
    <w:bookmarkStart w:id="20" w:name="abstract-50-words"/>
    <w:p>
      <w:pPr>
        <w:pStyle w:val="Heading2"/>
      </w:pPr>
      <w:r>
        <w:t xml:space="preserve">Abstract (50 words)</w:t>
      </w:r>
    </w:p>
    <w:p>
      <w:pPr>
        <w:pStyle w:val="FirstParagraph"/>
      </w:pPr>
      <w:r>
        <w:t xml:space="preserve">This thesis proposal outlines a research project to develop culturally tailored chronic disease management interventions for Indigenous communities in Canada Vancouver. Aspiring to become a Medical Researcher, this study directly addresses critical healthcare disparities through collaborative methods embedded within the unique social and clinical context of Vancouver, British Columbia.</w:t>
      </w:r>
    </w:p>
    <w:bookmarkEnd w:id="20"/>
    <w:bookmarkStart w:id="21" w:name="X23207fbc8031f990984d393639ca1da77850ba0"/>
    <w:p>
      <w:pPr>
        <w:pStyle w:val="Heading2"/>
      </w:pPr>
      <w:r>
        <w:t xml:space="preserve">1. Introduction: The Imperative for Localized Medical Research in Canada Vancouver</w:t>
      </w:r>
    </w:p>
    <w:p>
      <w:pPr>
        <w:pStyle w:val="FirstParagraph"/>
      </w:pPr>
      <w:r>
        <w:t xml:space="preserve">Canada's healthcare system faces significant challenges in managing chronic diseases, particularly among marginalized populations. Vancouver, as a global city with exceptional research infrastructure and deep demographic diversity, presents an unparalleled setting for innovative medical research. This Thesis Proposal positions the candidate to contribute meaningfully to the Canadian health research landscape by addressing a critical gap: the lack of community-driven solutions for Indigenous communities experiencing disproportionate chronic disease burdens within Canada Vancouver's urban environment. The primary objective is to establish a framework for sustainable, culturally safe research that directly informs healthcare delivery in this specific context, aligning with national priorities set by organizations like the Canadian Institutes of Health Research (CIHR).</w:t>
      </w:r>
    </w:p>
    <w:bookmarkEnd w:id="21"/>
    <w:bookmarkStart w:id="22" w:name="X893666766a4edf4a5d494d52e0bc0f225474c6d"/>
    <w:p>
      <w:pPr>
        <w:pStyle w:val="Heading2"/>
      </w:pPr>
      <w:r>
        <w:t xml:space="preserve">2. Context: Vancouver as a Nexus for Medical Research in Canada</w:t>
      </w:r>
    </w:p>
    <w:p>
      <w:pPr>
        <w:pStyle w:val="FirstParagraph"/>
      </w:pPr>
      <w:r>
        <w:t xml:space="preserve">Canada Vancouver is not merely a location but a dynamic hub for medical research excellence. Home to institutions like the University of British Columbia (UBC) with its Faculty of Medicine, the BC Children's Hospital Research Institute, and the prestigious Michael Smith Genome Sciences Centre, Vancouver attracts top-tier researchers and funding. The city's unique mix of urban Indigenous populations (including First Nations from across BC), immigrant communities, and a highly specialized healthcare system within Canada's provincial framework creates a complex yet fertile ground for impactful research. This Thesis Proposal leverages Vancouver's specific assets: strong partnerships with the First Nations Health Authority (FNHA), Providence Health Care, and the Vancouver Aboriginal Friendship Centre Network. As an aspiring Medical Researcher, understanding this intricate local ecosystem is paramount to designing ethical, relevant, and implementable research that addresses real-world needs within Canada's distinct healthcare model.</w:t>
      </w:r>
    </w:p>
    <w:bookmarkEnd w:id="22"/>
    <w:bookmarkStart w:id="23" w:name="problem-statement-research-gap"/>
    <w:p>
      <w:pPr>
        <w:pStyle w:val="Heading2"/>
      </w:pPr>
      <w:r>
        <w:t xml:space="preserve">3. Problem Statement &amp; Research Gap</w:t>
      </w:r>
    </w:p>
    <w:p>
      <w:pPr>
        <w:pStyle w:val="FirstParagraph"/>
      </w:pPr>
      <w:r>
        <w:t xml:space="preserve">Despite significant investment in chronic disease management programs across Canada Vancouver (e.g., diabetes, cardiovascular disease), outcomes for Indigenous peoples remain substantially worse than the general population. Existing interventions often fail to incorporate cultural safety, community leadership, and the specific socio-economic determinants prevalent in Vancouver's urban Indigenous communities. This gap represents a critical failure in translating national health equity goals into local practice within Canada Vancouver. Current research methodologies frequently lack meaningful community engagement from the outset, leading to solutions that are not adopted or sustained by those they aim to serve. There is an urgent need for a Medical Researcher who can bridge this gap through participatory approaches grounded in Vancouver's unique community realities and Canadian healthcare principles.</w:t>
      </w:r>
    </w:p>
    <w:bookmarkEnd w:id="23"/>
    <w:bookmarkStart w:id="24" w:name="X41a06b6bccba667066b8281bd4474902a30f35a"/>
    <w:p>
      <w:pPr>
        <w:pStyle w:val="Heading2"/>
      </w:pPr>
      <w:r>
        <w:t xml:space="preserve">4. Proposed Research: A Community-Engaged Framework</w:t>
      </w:r>
    </w:p>
    <w:p>
      <w:pPr>
        <w:pStyle w:val="FirstParagraph"/>
      </w:pPr>
      <w:r>
        <w:t xml:space="preserve">This Thesis Proposal details a mixed-methods study employing Community-Based Participatory Research (CBPR) principles, co-designed with Indigenous elders, knowledge keepers, community health workers, and healthcare providers in Vancouver. The core research question is: *How can culturally grounded chronic disease management programs be developed and implemented within Canada Vancouver's urban Indigenous communities to improve health outcomes and reduce disparities?* Key phases include:</w:t>
      </w:r>
    </w:p>
    <w:p>
      <w:pPr>
        <w:numPr>
          <w:ilvl w:val="0"/>
          <w:numId w:val="1001"/>
        </w:numPr>
        <w:pStyle w:val="Compact"/>
      </w:pPr>
      <w:r>
        <w:rPr>
          <w:bCs/>
          <w:b/>
        </w:rPr>
        <w:t xml:space="preserve">Phase 1 (Months 1-6):</w:t>
      </w:r>
      <w:r>
        <w:t xml:space="preserve"> </w:t>
      </w:r>
      <w:r>
        <w:t xml:space="preserve">Establishing trust-based partnerships with key Vancouver Indigenous organizations, conducting a comprehensive needs assessment co-facilitated by community members.</w:t>
      </w:r>
    </w:p>
    <w:p>
      <w:pPr>
        <w:numPr>
          <w:ilvl w:val="0"/>
          <w:numId w:val="1001"/>
        </w:numPr>
        <w:pStyle w:val="Compact"/>
      </w:pPr>
      <w:r>
        <w:rPr>
          <w:bCs/>
          <w:b/>
        </w:rPr>
        <w:t xml:space="preserve">Phase 2 (Months 7-18):</w:t>
      </w:r>
      <w:r>
        <w:t xml:space="preserve"> </w:t>
      </w:r>
      <w:r>
        <w:t xml:space="preserve">Co-designing and piloting an intervention integrating traditional healing practices with evidence-based clinical care, tailored to the specific cultural and social contexts of Vancouver communities.</w:t>
      </w:r>
    </w:p>
    <w:p>
      <w:pPr>
        <w:numPr>
          <w:ilvl w:val="0"/>
          <w:numId w:val="1001"/>
        </w:numPr>
        <w:pStyle w:val="Compact"/>
      </w:pPr>
      <w:r>
        <w:rPr>
          <w:bCs/>
          <w:b/>
        </w:rPr>
        <w:t xml:space="preserve">Phase 3 (Months 19-24):</w:t>
      </w:r>
      <w:r>
        <w:t xml:space="preserve"> </w:t>
      </w:r>
      <w:r>
        <w:t xml:space="preserve">Evaluating feasibility, acceptability, and preliminary impact on health metrics through quantitative surveys and qualitative focus groups within the community context.</w:t>
      </w:r>
    </w:p>
    <w:p>
      <w:pPr>
        <w:pStyle w:val="FirstParagraph"/>
      </w:pPr>
      <w:r>
        <w:t xml:space="preserve">The research will be conducted under rigorous ethical oversight by UBC's Behavioural Research Ethics Board, ensuring alignment with Canadian research ethics standards (TCPS 2) and Indigenous protocols. This methodology directly addresses the need for a Medical Researcher who operates collaboratively within Canada Vancouver's specific community and healthcare structures.</w:t>
      </w:r>
    </w:p>
    <w:bookmarkEnd w:id="24"/>
    <w:bookmarkStart w:id="25" w:name="X87c10213653c2943764818385794087e8abbdd4"/>
    <w:p>
      <w:pPr>
        <w:pStyle w:val="Heading2"/>
      </w:pPr>
      <w:r>
        <w:t xml:space="preserve">5. Significance: Advancing the Role of a Medical Researcher in Canada</w:t>
      </w:r>
    </w:p>
    <w:p>
      <w:pPr>
        <w:pStyle w:val="FirstParagraph"/>
      </w:pPr>
      <w:r>
        <w:t xml:space="preserve">This research holds profound significance for both the candidate and Canadian medical research. For the candidate, this Thesis Proposal is not just an academic requirement; it is the foundational step towards becoming an effective, ethically grounded Medical Researcher committed to health equity in Canada Vancouver. The project will:</w:t>
      </w:r>
    </w:p>
    <w:p>
      <w:pPr>
        <w:numPr>
          <w:ilvl w:val="0"/>
          <w:numId w:val="1002"/>
        </w:numPr>
        <w:pStyle w:val="Compact"/>
      </w:pPr>
      <w:r>
        <w:t xml:space="preserve">Generate actionable evidence directly applicable to improving chronic disease care for vulnerable populations within Canada's healthcare system.</w:t>
      </w:r>
    </w:p>
    <w:p>
      <w:pPr>
        <w:numPr>
          <w:ilvl w:val="0"/>
          <w:numId w:val="1002"/>
        </w:numPr>
        <w:pStyle w:val="Compact"/>
      </w:pPr>
      <w:r>
        <w:t xml:space="preserve">Develop a replicable CBPR model specific to urban Indigenous contexts in Canadian cities like Vancouver, offering a template for future research across Canada.</w:t>
      </w:r>
    </w:p>
    <w:p>
      <w:pPr>
        <w:numPr>
          <w:ilvl w:val="0"/>
          <w:numId w:val="1002"/>
        </w:numPr>
        <w:pStyle w:val="Compact"/>
      </w:pPr>
      <w:r>
        <w:t xml:space="preserve">Strengthen community capacity and leadership in health research within Vancouver, fostering long-term partnerships beyond the project lifespan.</w:t>
      </w:r>
    </w:p>
    <w:p>
      <w:pPr>
        <w:numPr>
          <w:ilvl w:val="0"/>
          <w:numId w:val="1002"/>
        </w:numPr>
        <w:pStyle w:val="Compact"/>
      </w:pPr>
      <w:r>
        <w:t xml:space="preserve">Contribute directly to CIHR's Strategic Training Programs and Canada's broader goals of Closing the Gap in Indigenous Health Outcomes.</w:t>
      </w:r>
    </w:p>
    <w:p>
      <w:pPr>
        <w:pStyle w:val="FirstParagraph"/>
      </w:pPr>
      <w:r>
        <w:t xml:space="preserve">The successful completion of this Thesis Proposal will demonstrate the candidate's ability to navigate complex Canadian research ethics, engage meaningfully with diverse communities in Vancouver, and produce work that translates into tangible health improvements – core competencies required for a successful career as a Medical Researcher in Canada.</w:t>
      </w:r>
    </w:p>
    <w:bookmarkEnd w:id="25"/>
    <w:bookmarkStart w:id="26" w:name="Xa81521e8d691dd4e82c03540c2b40ba5f24763a"/>
    <w:p>
      <w:pPr>
        <w:pStyle w:val="Heading2"/>
      </w:pPr>
      <w:r>
        <w:t xml:space="preserve">6. Conclusion: Commitment to Vancouver's Health Research Future</w:t>
      </w:r>
    </w:p>
    <w:p>
      <w:pPr>
        <w:pStyle w:val="FirstParagraph"/>
      </w:pPr>
      <w:r>
        <w:t xml:space="preserve">This Thesis Proposal represents a focused commitment to advancing medical research within the specific and vital context of Canada Vancouver. It moves beyond generic research questions to address urgent, local needs through a methodology deeply embedded in community partnership, reflecting the evolving standards expected of a modern Medical Researcher in Canada. By centering Indigenous voices and expertise in Vancouver's urban setting, this project promises not only academic rigor but also meaningful contribution to reducing health disparities within the Canadian healthcare system. The candidate is prepared to dedicate their doctoral work to this critical mission, positioning themselves as a future leader equipped to drive innovation and equity as a Medical Researcher serving communities across Canada Vancouver and beyond. This research is an essential step in building a more just, effective, and culturally responsive healthcare landscape for all Canadians.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Chronic Disease Management Through Community-Engaged Research in Canada Vancouver</dc:title>
  <dc:creator/>
  <dc:language>en</dc:language>
  <cp:keywords/>
  <dcterms:created xsi:type="dcterms:W3CDTF">2026-07-21T05:14:17Z</dcterms:created>
  <dcterms:modified xsi:type="dcterms:W3CDTF">2026-07-21T05:14:17Z</dcterms:modified>
</cp:coreProperties>
</file>

<file path=docProps/custom.xml><?xml version="1.0" encoding="utf-8"?>
<Properties xmlns="http://schemas.openxmlformats.org/officeDocument/2006/custom-properties" xmlns:vt="http://schemas.openxmlformats.org/officeDocument/2006/docPropsVTypes"/>
</file>