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Infectious</w:t>
      </w:r>
      <w:r>
        <w:t xml:space="preserve"> </w:t>
      </w:r>
      <w:r>
        <w:t xml:space="preserve">Disease</w:t>
      </w:r>
      <w:r>
        <w:t xml:space="preserve"> </w:t>
      </w:r>
      <w:r>
        <w:t xml:space="preserve">Research</w:t>
      </w:r>
      <w:r>
        <w:t xml:space="preserve"> </w:t>
      </w:r>
      <w:r>
        <w:t xml:space="preserve">in</w:t>
      </w:r>
      <w:r>
        <w:t xml:space="preserve"> </w:t>
      </w:r>
      <w:r>
        <w:t xml:space="preserve">Marseille</w:t>
      </w:r>
    </w:p>
    <w:bookmarkStart w:id="28" w:name="X665e28842781475ce15abdc5ea75325de304af4"/>
    <w:p>
      <w:pPr>
        <w:pStyle w:val="Heading1"/>
      </w:pPr>
      <w:r>
        <w:t xml:space="preserve">Thesis Proposal: Investigating Climate-Driven Antimicrobial Resistance Patterns in Coastal Urban Populations of France Marseille</w:t>
      </w:r>
    </w:p>
    <w:p>
      <w:pPr>
        <w:pStyle w:val="FirstParagraph"/>
      </w:pPr>
      <w:r>
        <w:rPr>
          <w:bCs/>
          <w:b/>
        </w:rPr>
        <w:t xml:space="preserve">Submitted by:</w:t>
      </w:r>
      <w:r>
        <w:t xml:space="preserve"> </w:t>
      </w:r>
      <w:r>
        <w:t xml:space="preserve">[Candidate Name]</w:t>
      </w:r>
      <w:r>
        <w:br/>
      </w:r>
      <w:r>
        <w:rPr>
          <w:bCs/>
          <w:b/>
        </w:rPr>
        <w:t xml:space="preserve">Supervisor(s):</w:t>
      </w:r>
      <w:r>
        <w:t xml:space="preserve"> </w:t>
      </w:r>
      <w:r>
        <w:t xml:space="preserve">Prof. [Supervisor Name], Aix-Marseille University</w:t>
      </w:r>
      <w:r>
        <w:br/>
      </w:r>
      <w:r>
        <w:rPr>
          <w:bCs/>
          <w:b/>
        </w:rPr>
        <w:t xml:space="preserve">Institution:</w:t>
      </w:r>
      <w:r>
        <w:t xml:space="preserve"> </w:t>
      </w:r>
      <w:r>
        <w:t xml:space="preserve">Faculty of Medicine, Aix-Marseille University, France Marseille</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critical research initiative for a Medical Researcher position within the vibrant academic and clinical ecosystem of France Marseille. Focusing on the intersection of climate change, urban microbiology, and antimicrobial resistance (AMR), this study directly addresses an urgent public health challenge specific to Mediterranean coastal cities. As a dedicated</w:t>
      </w:r>
      <w:r>
        <w:t xml:space="preserve"> </w:t>
      </w:r>
      <w:r>
        <w:rPr>
          <w:iCs/>
          <w:i/>
        </w:rPr>
        <w:t xml:space="preserve">Medical Researcher</w:t>
      </w:r>
      <w:r>
        <w:t xml:space="preserve">, I propose establishing a longitudinal surveillance framework within Marseille's diverse population, leveraging the unique geographical and demographic context of France Marseille to generate actionable data for global health strategies. This research is designed not only as a rigorous academic contribution but also as essential groundwork for future public health interventions in Southern Europe, firmly anchoring the</w:t>
      </w:r>
      <w:r>
        <w:t xml:space="preserve"> </w:t>
      </w:r>
      <w:r>
        <w:rPr>
          <w:iCs/>
          <w:i/>
        </w:rPr>
        <w:t xml:space="preserve">Thesis Proposal</w:t>
      </w:r>
      <w:r>
        <w:t xml:space="preserve"> </w:t>
      </w:r>
      <w:r>
        <w:t xml:space="preserve">within the mission of Marseille's leading research institutions.</w:t>
      </w:r>
    </w:p>
    <w:bookmarkEnd w:id="20"/>
    <w:bookmarkStart w:id="21" w:name="introduction-and-problem-statement"/>
    <w:p>
      <w:pPr>
        <w:pStyle w:val="Heading2"/>
      </w:pPr>
      <w:r>
        <w:t xml:space="preserve">1. Introduction and Problem Statement</w:t>
      </w:r>
    </w:p>
    <w:p>
      <w:pPr>
        <w:pStyle w:val="FirstParagraph"/>
      </w:pPr>
      <w:r>
        <w:t xml:space="preserve">Marseille, France's second-largest city and a major Mediterranean port hub, presents a complex microcosm for infectious disease dynamics. Its unique position as a crossroads of migration, tourism, and significant maritime activity creates a fertile environment for the emergence and spread of novel pathogens and antimicrobial resistance (AMR) mechanisms. Current AMR surveillance in France Marseille often lacks granularity regarding climate interactions – specifically how rising temperatures, altered precipitation patterns, and sea-level rise influence bacterial evolution and transmission pathways within densely populated urban coastal settings. This gap represents a critical vulnerability for public health authorities in France Marseille and the broader Mediterranean region. The urgency of this issue is heightened by projections indicating increased climate-driven infectious disease burdens across Southern Europe.</w:t>
      </w:r>
    </w:p>
    <w:bookmarkEnd w:id="21"/>
    <w:bookmarkStart w:id="22" w:name="research-gap-and-rationale"/>
    <w:p>
      <w:pPr>
        <w:pStyle w:val="Heading2"/>
      </w:pPr>
      <w:r>
        <w:t xml:space="preserve">2. Research Gap and Rationale</w:t>
      </w:r>
    </w:p>
    <w:p>
      <w:pPr>
        <w:pStyle w:val="FirstParagraph"/>
      </w:pPr>
      <w:r>
        <w:t xml:space="preserve">While global AMR research is extensive, few studies focus specifically on the synergistic effects of climate variables and urban socio-epidemiological factors in a major Mediterranean city like France Marseille. Existing French national surveillance systems (e.g., SIRS, ANRS) lack the spatial-temporal resolution needed to capture micro-variations within diverse Marseille neighborhoods or correlate real-time environmental data with clinical isolate evolution. As a</w:t>
      </w:r>
      <w:r>
        <w:t xml:space="preserve"> </w:t>
      </w:r>
      <w:r>
        <w:rPr>
          <w:iCs/>
          <w:i/>
        </w:rPr>
        <w:t xml:space="preserve">Medical Researcher</w:t>
      </w:r>
      <w:r>
        <w:t xml:space="preserve">, I identify this as a pivotal research gap requiring investigation within the specific context of France Marseille. This</w:t>
      </w:r>
      <w:r>
        <w:t xml:space="preserve"> </w:t>
      </w:r>
      <w:r>
        <w:rPr>
          <w:iCs/>
          <w:i/>
        </w:rPr>
        <w:t xml:space="preserve">Thesis Proposal</w:t>
      </w:r>
      <w:r>
        <w:t xml:space="preserve"> </w:t>
      </w:r>
      <w:r>
        <w:t xml:space="preserve">is therefore grounded in the necessity to move beyond generic AMR monitoring towards location-specific, climate-integrated epidemiological understanding – directly addressing a priority for health agencies operating in Marseille and throughout the French Mediterranean coastline.</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map and model the spatial-temporal dynamics of specific AMR bacterial pathogens (e.g., *Enterobacteriaceae*, *Pseudomonas aeruginosa*) within distinct urban zones of France Marseille over a 3-year period, correlating these patterns with high-resolution climate data (temperature, humidity, precipitation) and environmental factors (e.g., wastewater input from port activities).</w:t>
      </w:r>
    </w:p>
    <w:p>
      <w:pPr>
        <w:numPr>
          <w:ilvl w:val="0"/>
          <w:numId w:val="1001"/>
        </w:numPr>
        <w:pStyle w:val="Compact"/>
      </w:pPr>
      <w:r>
        <w:rPr>
          <w:bCs/>
          <w:b/>
        </w:rPr>
        <w:t xml:space="preserve">Secondary Objective:</w:t>
      </w:r>
      <w:r>
        <w:t xml:space="preserve"> </w:t>
      </w:r>
      <w:r>
        <w:t xml:space="preserve">To identify specific climate-sensitive risk factors for the acquisition and transmission of multidrug-resistant organisms in Marseille's vulnerable populations (e.g., elderly residents in coastal districts, migrant communities).</w:t>
      </w:r>
    </w:p>
    <w:p>
      <w:pPr>
        <w:numPr>
          <w:ilvl w:val="0"/>
          <w:numId w:val="1001"/>
        </w:numPr>
        <w:pStyle w:val="Compact"/>
      </w:pPr>
      <w:r>
        <w:rPr>
          <w:bCs/>
          <w:b/>
        </w:rPr>
        <w:t xml:space="preserve">Tertiary Objective:</w:t>
      </w:r>
      <w:r>
        <w:t xml:space="preserve"> </w:t>
      </w:r>
      <w:r>
        <w:t xml:space="preserve">To develop predictive analytics frameworks to forecast AMR hotspots based on seasonal climate indicators, providing actionable insights for targeted public health interventions within France Marseille.</w:t>
      </w:r>
    </w:p>
    <w:bookmarkEnd w:id="23"/>
    <w:bookmarkStart w:id="24" w:name="methodology"/>
    <w:p>
      <w:pPr>
        <w:pStyle w:val="Heading2"/>
      </w:pPr>
      <w:r>
        <w:t xml:space="preserve">4. Methodology</w:t>
      </w:r>
    </w:p>
    <w:p>
      <w:pPr>
        <w:pStyle w:val="FirstParagraph"/>
      </w:pPr>
      <w:r>
        <w:t xml:space="preserve">This multi-disciplinary project will be conducted as a core responsibility of the proposed</w:t>
      </w:r>
      <w:r>
        <w:t xml:space="preserve"> </w:t>
      </w:r>
      <w:r>
        <w:rPr>
          <w:iCs/>
          <w:i/>
        </w:rPr>
        <w:t xml:space="preserve">Medical Researcher</w:t>
      </w:r>
      <w:r>
        <w:t xml:space="preserve"> </w:t>
      </w:r>
      <w:r>
        <w:t xml:space="preserve">position at Aix-Marseille University (AMU), collaborating closely with the Assistance Publique - Hôpitaux de Marseille (AP-HM), particularly La Timone Hospital and its microbiology laboratory, and the Mediterranean Institute for Biodiversity and Ecology (IMBE). Methodology involves:</w:t>
      </w:r>
    </w:p>
    <w:p>
      <w:pPr>
        <w:numPr>
          <w:ilvl w:val="0"/>
          <w:numId w:val="1002"/>
        </w:numPr>
        <w:pStyle w:val="Compact"/>
      </w:pPr>
      <w:r>
        <w:rPr>
          <w:bCs/>
          <w:b/>
        </w:rPr>
        <w:t xml:space="preserve">Sample Collection &amp; Surveillance:</w:t>
      </w:r>
      <w:r>
        <w:t xml:space="preserve"> </w:t>
      </w:r>
      <w:r>
        <w:t xml:space="preserve">Collaborating with AP-HM clinicians to obtain anonymized clinical bacterial isolates from diverse Marseille hospital sites across different climatic zones (coastal, urban core, peri-urban) over 3 years.</w:t>
      </w:r>
    </w:p>
    <w:p>
      <w:pPr>
        <w:numPr>
          <w:ilvl w:val="0"/>
          <w:numId w:val="1002"/>
        </w:numPr>
        <w:pStyle w:val="Compact"/>
      </w:pPr>
      <w:r>
        <w:rPr>
          <w:bCs/>
          <w:b/>
        </w:rPr>
        <w:t xml:space="preserve">Data Integration:</w:t>
      </w:r>
      <w:r>
        <w:t xml:space="preserve"> </w:t>
      </w:r>
      <w:r>
        <w:t xml:space="preserve">Combining genomic sequencing data (whole-genome sequencing of AMR isolates), detailed patient epidemiological metadata, and high-resolution local climate/environmental datasets from Marseille's meteorological network and satellite sources.</w:t>
      </w:r>
    </w:p>
    <w:p>
      <w:pPr>
        <w:numPr>
          <w:ilvl w:val="0"/>
          <w:numId w:val="1002"/>
        </w:numPr>
        <w:pStyle w:val="Compact"/>
      </w:pPr>
      <w:r>
        <w:rPr>
          <w:bCs/>
          <w:b/>
        </w:rPr>
        <w:t xml:space="preserve">Advanced Analytics:</w:t>
      </w:r>
      <w:r>
        <w:t xml:space="preserve"> </w:t>
      </w:r>
      <w:r>
        <w:t xml:space="preserve">Employing machine learning algorithms (e.g., spatio-temporal clustering, predictive modeling) to identify significant climate-AMR correlations and risk factors. Statistical analysis will be conducted using R and Python within AMU's advanced computing facilities.</w:t>
      </w:r>
    </w:p>
    <w:p>
      <w:pPr>
        <w:numPr>
          <w:ilvl w:val="0"/>
          <w:numId w:val="1002"/>
        </w:numPr>
        <w:pStyle w:val="Compact"/>
      </w:pPr>
      <w:r>
        <w:rPr>
          <w:bCs/>
          <w:b/>
        </w:rPr>
        <w:t xml:space="preserve">Stakeholder Engagement:</w:t>
      </w:r>
      <w:r>
        <w:t xml:space="preserve"> </w:t>
      </w:r>
      <w:r>
        <w:t xml:space="preserve">Regular workshops with Marseille Public Health Agency (Santé Publique Marseille), local hospitals, and community health workers to ensure findings translate into practical guidance for the city of France Marseille.</w:t>
      </w:r>
    </w:p>
    <w:bookmarkEnd w:id="24"/>
    <w:bookmarkStart w:id="25" w:name="significance-and-expected-impact"/>
    <w:p>
      <w:pPr>
        <w:pStyle w:val="Heading2"/>
      </w:pPr>
      <w:r>
        <w:t xml:space="preserve">5. Significance and Expected Impact</w:t>
      </w:r>
    </w:p>
    <w:p>
      <w:pPr>
        <w:pStyle w:val="FirstParagraph"/>
      </w:pPr>
      <w:r>
        <w:t xml:space="preserve">This research directly contributes to strengthening the scientific infrastructure of France Marseille as a hub for climate-health research in Europe. The anticipated outcomes are significant:</w:t>
      </w:r>
    </w:p>
    <w:p>
      <w:pPr>
        <w:numPr>
          <w:ilvl w:val="0"/>
          <w:numId w:val="1003"/>
        </w:numPr>
        <w:pStyle w:val="Compact"/>
      </w:pPr>
      <w:r>
        <w:rPr>
          <w:bCs/>
          <w:b/>
        </w:rPr>
        <w:t xml:space="preserve">For France Marseille:</w:t>
      </w:r>
      <w:r>
        <w:t xml:space="preserve"> </w:t>
      </w:r>
      <w:r>
        <w:t xml:space="preserve">Provides evidence-based data for the city's public health planning, enabling proactive resource allocation and targeted interventions (e.g., enhanced surveillance in predicted hotspots during heatwaves) to mitigate AMR burden.</w:t>
      </w:r>
    </w:p>
    <w:p>
      <w:pPr>
        <w:numPr>
          <w:ilvl w:val="0"/>
          <w:numId w:val="1003"/>
        </w:numPr>
        <w:pStyle w:val="Compact"/>
      </w:pPr>
      <w:r>
        <w:rPr>
          <w:bCs/>
          <w:b/>
        </w:rPr>
        <w:t xml:space="preserve">For Medical Researcher Development:</w:t>
      </w:r>
      <w:r>
        <w:t xml:space="preserve"> </w:t>
      </w:r>
      <w:r>
        <w:t xml:space="preserve">This</w:t>
      </w:r>
      <w:r>
        <w:t xml:space="preserve"> </w:t>
      </w:r>
      <w:r>
        <w:rPr>
          <w:iCs/>
          <w:i/>
        </w:rPr>
        <w:t xml:space="preserve">Thesis Proposal</w:t>
      </w:r>
      <w:r>
        <w:t xml:space="preserve"> </w:t>
      </w:r>
      <w:r>
        <w:t xml:space="preserve">will equip the candidate with advanced skills in genomic epidemiology, environmental health data science, and cross-sectoral collaboration – highly valued competencies for a career as an independent</w:t>
      </w:r>
      <w:r>
        <w:t xml:space="preserve"> </w:t>
      </w:r>
      <w:r>
        <w:rPr>
          <w:iCs/>
          <w:i/>
        </w:rPr>
        <w:t xml:space="preserve">Medical Researcher</w:t>
      </w:r>
      <w:r>
        <w:t xml:space="preserve">.</w:t>
      </w:r>
    </w:p>
    <w:p>
      <w:pPr>
        <w:numPr>
          <w:ilvl w:val="0"/>
          <w:numId w:val="1003"/>
        </w:numPr>
        <w:pStyle w:val="Compact"/>
      </w:pPr>
      <w:r>
        <w:rPr>
          <w:bCs/>
          <w:b/>
        </w:rPr>
        <w:t xml:space="preserve">National &amp; International Relevance:</w:t>
      </w:r>
      <w:r>
        <w:t xml:space="preserve"> </w:t>
      </w:r>
      <w:r>
        <w:t xml:space="preserve">Findings will inform French national AMR strategies and contribute to EU initiatives like the European Health Emergency Response Initiative (EHERI). The Marseille model offers transferable insights for other Mediterranean coastal cities facing similar climate-health challenges.</w:t>
      </w:r>
    </w:p>
    <w:bookmarkEnd w:id="25"/>
    <w:bookmarkStart w:id="26" w:name="timeline-and-resources"/>
    <w:p>
      <w:pPr>
        <w:pStyle w:val="Heading2"/>
      </w:pPr>
      <w:r>
        <w:t xml:space="preserve">6. Timeline and Resources</w:t>
      </w:r>
    </w:p>
    <w:p>
      <w:pPr>
        <w:pStyle w:val="FirstParagraph"/>
      </w:pPr>
      <w:r>
        <w:t xml:space="preserve">The proposed 3-year doctoral research program, integrated within the AMU framework in France Marseille, includes:</w:t>
      </w:r>
    </w:p>
    <w:p>
      <w:pPr>
        <w:numPr>
          <w:ilvl w:val="0"/>
          <w:numId w:val="1004"/>
        </w:numPr>
        <w:pStyle w:val="Compact"/>
      </w:pPr>
      <w:r>
        <w:rPr>
          <w:bCs/>
          <w:b/>
        </w:rPr>
        <w:t xml:space="preserve">Year 1:</w:t>
      </w:r>
      <w:r>
        <w:t xml:space="preserve"> </w:t>
      </w:r>
      <w:r>
        <w:t xml:space="preserve">Literature review refinement; establishment of partnerships (AP-HM, IMBE); protocol finalization; baseline data collection &amp; genomic sequencing start.</w:t>
      </w:r>
    </w:p>
    <w:p>
      <w:pPr>
        <w:numPr>
          <w:ilvl w:val="0"/>
          <w:numId w:val="1004"/>
        </w:numPr>
        <w:pStyle w:val="Compact"/>
      </w:pPr>
      <w:r>
        <w:rPr>
          <w:bCs/>
          <w:b/>
        </w:rPr>
        <w:t xml:space="preserve">Year 2:</w:t>
      </w:r>
      <w:r>
        <w:t xml:space="preserve"> </w:t>
      </w:r>
      <w:r>
        <w:t xml:space="preserve">Full-scale data collection; integration and preliminary analysis of climate-AMR correlations.</w:t>
      </w:r>
    </w:p>
    <w:p>
      <w:pPr>
        <w:numPr>
          <w:ilvl w:val="0"/>
          <w:numId w:val="1004"/>
        </w:numPr>
        <w:pStyle w:val="Compact"/>
      </w:pPr>
      <w:r>
        <w:rPr>
          <w:bCs/>
          <w:b/>
        </w:rPr>
        <w:t xml:space="preserve">Year 3:</w:t>
      </w:r>
      <w:r>
        <w:t xml:space="preserve"> </w:t>
      </w:r>
      <w:r>
        <w:t xml:space="preserve">Advanced modeling and predictive framework development; manuscript preparation; stakeholder dissemination workshops in Marseille; thesis writing and defense.</w:t>
      </w:r>
    </w:p>
    <w:bookmarkEnd w:id="26"/>
    <w:bookmarkStart w:id="27" w:name="conclusion"/>
    <w:p>
      <w:pPr>
        <w:pStyle w:val="Heading2"/>
      </w:pPr>
      <w:r>
        <w:t xml:space="preserve">7. Conclusion</w:t>
      </w:r>
    </w:p>
    <w:p>
      <w:pPr>
        <w:pStyle w:val="FirstParagraph"/>
      </w:pPr>
      <w:r>
        <w:t xml:space="preserve">This Thesis Proposal establishes a compelling case for a focused, location-specific investigation into climate-AMR interactions within the unique setting of France Marseille. As an integral part of the city's research ecosystem, this project promises not only to advance scientific knowledge but also to deliver tangible public health benefits directly relevant to the communities served by Marseille's healthcare institutions. The position of Medical Researcher is central to executing this vision, demanding and fostering the interdisciplinary expertise required for impactful research in a complex urban environment. This study represents a vital contribution from France Marseille towards addressing one of the most pressing global health threats of our time – antimicrobial resistance – with climate change as an active driver. The proposed work is not merely academic; it is a necessary step towards safeguarding public health in Marseille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Infectious Disease Research in Marseille</dc:title>
  <dc:creator/>
  <dc:language>en</dc:language>
  <cp:keywords/>
  <dcterms:created xsi:type="dcterms:W3CDTF">2026-07-23T22:48:06Z</dcterms:created>
  <dcterms:modified xsi:type="dcterms:W3CDTF">2026-07-23T22:48:06Z</dcterms:modified>
</cp:coreProperties>
</file>

<file path=docProps/custom.xml><?xml version="1.0" encoding="utf-8"?>
<Properties xmlns="http://schemas.openxmlformats.org/officeDocument/2006/custom-properties" xmlns:vt="http://schemas.openxmlformats.org/officeDocument/2006/docPropsVTypes"/>
</file>