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Researcher</w:t>
      </w:r>
      <w:r>
        <w:t xml:space="preserve"> </w:t>
      </w:r>
      <w:r>
        <w:t xml:space="preserve">Capabilities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Kenya</w:t>
      </w:r>
      <w:r>
        <w:t xml:space="preserve"> </w:t>
      </w:r>
      <w:r>
        <w:t xml:space="preserve">Nairobi</w:t>
      </w:r>
    </w:p>
    <w:bookmarkStart w:id="27" w:name="X26316383a68ae7918897664c48bf16b828dad65"/>
    <w:p>
      <w:pPr>
        <w:pStyle w:val="Heading1"/>
      </w:pPr>
      <w:r>
        <w:t xml:space="preserve">Thesis Proposal: Advancing Medical Researcher Capabilities for Urban Health Challenges in Kenya Nairobi</w:t>
      </w:r>
    </w:p>
    <w:bookmarkStart w:id="20" w:name="abstract"/>
    <w:p>
      <w:pPr>
        <w:pStyle w:val="Heading2"/>
      </w:pPr>
      <w:r>
        <w:t xml:space="preserve">Abstract</w:t>
      </w:r>
    </w:p>
    <w:p>
      <w:pPr>
        <w:pStyle w:val="FirstParagraph"/>
      </w:pPr>
      <w:r>
        <w:t xml:space="preserve">This thesis proposal outlines a critical research study focused on enhancing the capabilities of the</w:t>
      </w:r>
      <w:r>
        <w:t xml:space="preserve"> </w:t>
      </w:r>
      <w:r>
        <w:rPr>
          <w:bCs/>
          <w:b/>
        </w:rPr>
        <w:t xml:space="preserve">Medical Researcher</w:t>
      </w:r>
      <w:r>
        <w:t xml:space="preserve"> </w:t>
      </w:r>
      <w:r>
        <w:t xml:space="preserve">within the dynamic healthcare landscape of</w:t>
      </w:r>
      <w:r>
        <w:t xml:space="preserve"> </w:t>
      </w:r>
      <w:r>
        <w:rPr>
          <w:bCs/>
          <w:b/>
        </w:rPr>
        <w:t xml:space="preserve">Kenya Nairobi</w:t>
      </w:r>
      <w:r>
        <w:t xml:space="preserve">. With Nairobi serving as Kenya's bustling capital and a major hub for medical innovation in East Africa, it faces unique public health challenges including high burdens of infectious diseases (HIV/AIDS, malaria), emerging non-communicable diseases (diabetes, hypertension), and complex urban health inequities. The current capacity of</w:t>
      </w:r>
      <w:r>
        <w:t xml:space="preserve"> </w:t>
      </w:r>
      <w:r>
        <w:rPr>
          <w:bCs/>
          <w:b/>
        </w:rPr>
        <w:t xml:space="preserve">Medical Researcher</w:t>
      </w:r>
      <w:r>
        <w:t xml:space="preserve">s operating in Nairobi's hospitals and research institutions is often constrained by resource limitations, fragmented training pathways, and insufficient alignment with local epidemiological priorities. This study proposes a comprehensive framework to develop targeted skills enhancement for the</w:t>
      </w:r>
      <w:r>
        <w:t xml:space="preserve"> </w:t>
      </w:r>
      <w:r>
        <w:rPr>
          <w:bCs/>
          <w:b/>
        </w:rPr>
        <w:t xml:space="preserve">Medical Researcher</w:t>
      </w:r>
      <w:r>
        <w:t xml:space="preserve">, specifically designed for effective application within the</w:t>
      </w:r>
      <w:r>
        <w:t xml:space="preserve"> </w:t>
      </w:r>
      <w:r>
        <w:rPr>
          <w:bCs/>
          <w:b/>
        </w:rPr>
        <w:t xml:space="preserve">Kenya Nairobi</w:t>
      </w:r>
      <w:r>
        <w:t xml:space="preserve"> </w:t>
      </w:r>
      <w:r>
        <w:t xml:space="preserve">context. The research will employ mixed-methods approaches (surveys, focus groups, case studies) across key Nairobi institutions like Kenyatta National Hospital and KEMRI-Wellcome Trust Research Programme to identify critical competency gaps and co-create practical training modules. The ultimate goal is to strengthen the role of the</w:t>
      </w:r>
      <w:r>
        <w:t xml:space="preserve"> </w:t>
      </w:r>
      <w:r>
        <w:rPr>
          <w:bCs/>
          <w:b/>
        </w:rPr>
        <w:t xml:space="preserve">Medical Researcher</w:t>
      </w:r>
      <w:r>
        <w:t xml:space="preserve"> </w:t>
      </w:r>
      <w:r>
        <w:t xml:space="preserve">in generating locally relevant evidence to inform effective health interventions for Nairobi's diverse population, directly contributing to national health strategies.</w:t>
      </w:r>
    </w:p>
    <w:bookmarkEnd w:id="20"/>
    <w:bookmarkStart w:id="21" w:name="X5c24f0eb98c44984ab2e7bf21ab46641af7609e"/>
    <w:p>
      <w:pPr>
        <w:pStyle w:val="Heading2"/>
      </w:pPr>
      <w:r>
        <w:t xml:space="preserve">1. Introduction: The Imperative for a Specialized Medical Researcher in Nairobi</w:t>
      </w:r>
    </w:p>
    <w:p>
      <w:pPr>
        <w:pStyle w:val="FirstParagraph"/>
      </w:pPr>
      <w:r>
        <w:rPr>
          <w:bCs/>
          <w:b/>
        </w:rPr>
        <w:t xml:space="preserve">Kenya Nairobi</w:t>
      </w:r>
      <w:r>
        <w:t xml:space="preserve">, as the political, economic, and healthcare epicenter of Kenya, presents a microcosm of both immense potential and profound health challenges. The city's rapid urbanization fuels complex public health issues requiring nuanced research. However, the effectiveness of the</w:t>
      </w:r>
      <w:r>
        <w:t xml:space="preserve"> </w:t>
      </w:r>
      <w:r>
        <w:rPr>
          <w:bCs/>
          <w:b/>
        </w:rPr>
        <w:t xml:space="preserve">Medical Researcher</w:t>
      </w:r>
      <w:r>
        <w:t xml:space="preserve"> </w:t>
      </w:r>
      <w:r>
        <w:t xml:space="preserve">in Nairobi is often hampered by a disconnect between generic global research training and the specific realities faced within Nairobi’s healthcare facilities – from large referral hospitals serving millions to informal settlements with limited access. The current gap in specialized training for</w:t>
      </w:r>
      <w:r>
        <w:t xml:space="preserve"> </w:t>
      </w:r>
      <w:r>
        <w:rPr>
          <w:bCs/>
          <w:b/>
        </w:rPr>
        <w:t xml:space="preserve">Medical Researcher</w:t>
      </w:r>
      <w:r>
        <w:t xml:space="preserve">s operating *within* the</w:t>
      </w:r>
      <w:r>
        <w:t xml:space="preserve"> </w:t>
      </w:r>
      <w:r>
        <w:rPr>
          <w:bCs/>
          <w:b/>
        </w:rPr>
        <w:t xml:space="preserve">Kenya Nairobi</w:t>
      </w:r>
      <w:r>
        <w:t xml:space="preserve"> </w:t>
      </w:r>
      <w:r>
        <w:t xml:space="preserve">ecosystem means valuable data is not always translated into actionable local health policies or community-level interventions. This thesis proposal addresses this critical gap, arguing that a uniquely tailored approach to developing the</w:t>
      </w:r>
      <w:r>
        <w:t xml:space="preserve"> </w:t>
      </w:r>
      <w:r>
        <w:rPr>
          <w:bCs/>
          <w:b/>
        </w:rPr>
        <w:t xml:space="preserve">Medical Researcher</w:t>
      </w:r>
      <w:r>
        <w:t xml:space="preserve">'s skillset is essential for tackling Nairobi's pressing health burdens and advancing Kenya's healthcare agenda.</w:t>
      </w:r>
    </w:p>
    <w:bookmarkEnd w:id="21"/>
    <w:bookmarkStart w:id="22" w:name="problem-statement"/>
    <w:p>
      <w:pPr>
        <w:pStyle w:val="Heading2"/>
      </w:pPr>
      <w:r>
        <w:t xml:space="preserve">2. Problem Statement</w:t>
      </w:r>
    </w:p>
    <w:p>
      <w:pPr>
        <w:pStyle w:val="FirstParagraph"/>
      </w:pPr>
      <w:r>
        <w:t xml:space="preserve">The prevailing challenge lies in the mismatch between standard medical research training curricula and the operational demands of conducting impactful research within Nairobi. While numerous institutions train researchers, few specifically equip them with the contextual knowledge, community engagement skills (crucial for Nairobi's diverse demographics), data management capabilities for resource-limited urban settings, and understanding of Kenya's specific health policy frameworks required to thrive as a</w:t>
      </w:r>
      <w:r>
        <w:t xml:space="preserve"> </w:t>
      </w:r>
      <w:r>
        <w:rPr>
          <w:bCs/>
          <w:b/>
        </w:rPr>
        <w:t xml:space="preserve">Medical Researcher</w:t>
      </w:r>
      <w:r>
        <w:t xml:space="preserve"> </w:t>
      </w:r>
      <w:r>
        <w:t xml:space="preserve">in</w:t>
      </w:r>
      <w:r>
        <w:t xml:space="preserve"> </w:t>
      </w:r>
      <w:r>
        <w:rPr>
          <w:bCs/>
          <w:b/>
        </w:rPr>
        <w:t xml:space="preserve">Kenya Nairobi</w:t>
      </w:r>
      <w:r>
        <w:t xml:space="preserve">. Consequently, research outputs often lack the local granularity needed by Nairobi County Government Health Department or community health workers. This limits the translation of research into practice, wasting valuable resources and delaying solutions for issues like antimicrobial resistance outbreaks or urban diabetes management. This thesis directly confronts this problem by focusing on the development needs of the</w:t>
      </w:r>
      <w:r>
        <w:t xml:space="preserve"> </w:t>
      </w:r>
      <w:r>
        <w:rPr>
          <w:bCs/>
          <w:b/>
        </w:rPr>
        <w:t xml:space="preserve">Medical Researcher</w:t>
      </w:r>
      <w:r>
        <w:t xml:space="preserve"> </w:t>
      </w:r>
      <w:r>
        <w:t xml:space="preserve">specifically within Nairobi.</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competencies, training pathways, and daily challenges faced by active</w:t>
      </w:r>
      <w:r>
        <w:t xml:space="preserve"> </w:t>
      </w:r>
      <w:r>
        <w:rPr>
          <w:bCs/>
          <w:b/>
        </w:rPr>
        <w:t xml:space="preserve">Medical Researcher</w:t>
      </w:r>
      <w:r>
        <w:t xml:space="preserve">s working in major healthcare institutions across</w:t>
      </w:r>
      <w:r>
        <w:t xml:space="preserve"> </w:t>
      </w:r>
      <w:r>
        <w:rPr>
          <w:bCs/>
          <w:b/>
        </w:rPr>
        <w:t xml:space="preserve">Kenya Nairobi</w:t>
      </w:r>
      <w:r>
        <w:t xml:space="preserve">.</w:t>
      </w:r>
    </w:p>
    <w:p>
      <w:pPr>
        <w:numPr>
          <w:ilvl w:val="0"/>
          <w:numId w:val="1001"/>
        </w:numPr>
        <w:pStyle w:val="Compact"/>
      </w:pPr>
      <w:r>
        <w:t xml:space="preserve">To identify the most critical competency gaps directly impacting research relevance and effectiveness for Nairobi's specific health priorities (e.g., HIV/TB co-infection in urban settings, maternal health access in informal settlements).</w:t>
      </w:r>
    </w:p>
    <w:p>
      <w:pPr>
        <w:numPr>
          <w:ilvl w:val="0"/>
          <w:numId w:val="1001"/>
        </w:numPr>
        <w:pStyle w:val="Compact"/>
      </w:pPr>
      <w:r>
        <w:t xml:space="preserve">To co-design and propose a context-specific training framework for the</w:t>
      </w:r>
      <w:r>
        <w:t xml:space="preserve"> </w:t>
      </w:r>
      <w:r>
        <w:rPr>
          <w:bCs/>
          <w:b/>
        </w:rPr>
        <w:t xml:space="preserve">Medical Researcher</w:t>
      </w:r>
      <w:r>
        <w:t xml:space="preserve">, integrating Kenyan health policies, Nairobi's urban epidemiology, community engagement best practices, and practical resource constraints.</w:t>
      </w:r>
    </w:p>
    <w:p>
      <w:pPr>
        <w:numPr>
          <w:ilvl w:val="0"/>
          <w:numId w:val="1001"/>
        </w:numPr>
        <w:pStyle w:val="Compact"/>
      </w:pPr>
      <w:r>
        <w:t xml:space="preserve">To evaluate the potential impact of implementing such a tailored framework on research quality, relevance to local health systems (e.g., Nairobi County Health Management Team), and career progression for the</w:t>
      </w:r>
      <w:r>
        <w:t xml:space="preserve"> </w:t>
      </w:r>
      <w:r>
        <w:rPr>
          <w:bCs/>
          <w:b/>
        </w:rPr>
        <w:t xml:space="preserve">Medical Researcher</w:t>
      </w:r>
      <w:r>
        <w:t xml:space="preserve">.</w:t>
      </w:r>
    </w:p>
    <w:bookmarkEnd w:id="23"/>
    <w:bookmarkStart w:id="24" w:name="X3925fd700e463d50d07af133d316fc4da11e7f4"/>
    <w:p>
      <w:pPr>
        <w:pStyle w:val="Heading2"/>
      </w:pPr>
      <w:r>
        <w:t xml:space="preserve">4. Methodology: Conducting Research within Kenya Nairobi's Realities</w:t>
      </w:r>
    </w:p>
    <w:p>
      <w:pPr>
        <w:pStyle w:val="FirstParagraph"/>
      </w:pPr>
      <w:r>
        <w:t xml:space="preserve">This mixed-methods study will be conducted *exclusively* within the Nairobi context to ensure validity and relevance. Phase 1 involves a structured survey distributed to all registered</w:t>
      </w:r>
      <w:r>
        <w:t xml:space="preserve"> </w:t>
      </w:r>
      <w:r>
        <w:rPr>
          <w:bCs/>
          <w:b/>
        </w:rPr>
        <w:t xml:space="preserve">Medical Researcher</w:t>
      </w:r>
      <w:r>
        <w:t xml:space="preserve">s affiliated with key Nairobi institutions (Kenyatta National Hospital, University of Nairobi Department of Medicine, KEMRI-Wellcome Trust, local NGOs) to quantify competency gaps. Phase 2 comprises in-depth semi-structured interviews and focus group discussions with 30 purposively sampled</w:t>
      </w:r>
      <w:r>
        <w:t xml:space="preserve"> </w:t>
      </w:r>
      <w:r>
        <w:rPr>
          <w:bCs/>
          <w:b/>
        </w:rPr>
        <w:t xml:space="preserve">Medical Researcher</w:t>
      </w:r>
      <w:r>
        <w:t xml:space="preserve">s and health system stakeholders (Nairobi County Health officials, community leaders from informal settlements like Kibera) to explore contextual barriers and needs. Phase 3 utilizes case studies of ongoing successful research projects within Nairobi to extract best practices for the proposed framework. All data collection will adhere strictly to Kenya's National Research Ethics Committee (NREC) guidelines, ensuring ethical conduct paramount for research in</w:t>
      </w:r>
      <w:r>
        <w:t xml:space="preserve"> </w:t>
      </w:r>
      <w:r>
        <w:rPr>
          <w:bCs/>
          <w:b/>
        </w:rPr>
        <w:t xml:space="preserve">Kenya Nairobi</w:t>
      </w:r>
      <w:r>
        <w:t xml:space="preserve">. Analysis will employ thematic analysis for qualitative data and descriptive statistics for quantitative survey responses, all interpreted through the lens of Nairobi's unique urban health environment.</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to advance the field of medical research in Kenya. By centering the development of the</w:t>
      </w:r>
      <w:r>
        <w:t xml:space="preserve"> </w:t>
      </w:r>
      <w:r>
        <w:rPr>
          <w:bCs/>
          <w:b/>
        </w:rPr>
        <w:t xml:space="preserve">Medical Researcher</w:t>
      </w:r>
      <w:r>
        <w:t xml:space="preserve"> </w:t>
      </w:r>
      <w:r>
        <w:t xml:space="preserve">specifically for the Nairobi context, it directly addresses a critical bottleneck identified by stakeholders like MOH and KEMRI. The proposed training framework, co-created with Nairobi-based</w:t>
      </w:r>
      <w:r>
        <w:t xml:space="preserve"> </w:t>
      </w:r>
      <w:r>
        <w:rPr>
          <w:bCs/>
          <w:b/>
        </w:rPr>
        <w:t xml:space="preserve">Medical Researcher</w:t>
      </w:r>
      <w:r>
        <w:t xml:space="preserve">s and health leaders, will provide a tangible resource to enhance research capacity across the</w:t>
      </w:r>
      <w:r>
        <w:t xml:space="preserve"> </w:t>
      </w:r>
      <w:r>
        <w:rPr>
          <w:bCs/>
          <w:b/>
        </w:rPr>
        <w:t xml:space="preserve">Kenya Nairobi</w:t>
      </w:r>
      <w:r>
        <w:t xml:space="preserve"> </w:t>
      </w:r>
      <w:r>
        <w:t xml:space="preserve">ecosystem. This is not merely an academic exercise; it aims to produce practical tools that improve the quality of evidence generated *in* Nairobi, leading directly to more effective public health programs (e.g., better-targeted HIV prevention in urban youth) and stronger local research leadership. Furthermore, it contributes to Kenya's broader national agenda for building indigenous research capacity and achieving SDG 3 (Good Health) within its most complex urban setting. The findings will be disseminated through Nairobi-based workshops, peer-reviewed journals focused on African health research, and policy briefs for the Nairobi County Government Health Department.</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Medical Researcher</w:t>
      </w:r>
      <w:r>
        <w:t xml:space="preserve"> </w:t>
      </w:r>
      <w:r>
        <w:t xml:space="preserve">is pivotal for translating knowledge into action within Kenya's evolving healthcare landscape. However, this potential remains under-realized in Nairobi due to a lack of context-specific capacity building. This Thesis Proposal presents a focused, actionable plan to equip the</w:t>
      </w:r>
      <w:r>
        <w:t xml:space="preserve"> </w:t>
      </w:r>
      <w:r>
        <w:rPr>
          <w:bCs/>
          <w:b/>
        </w:rPr>
        <w:t xml:space="preserve">Medical Researcher</w:t>
      </w:r>
      <w:r>
        <w:t xml:space="preserve"> </w:t>
      </w:r>
      <w:r>
        <w:t xml:space="preserve">with the precise skills required to conduct impactful research *within* the unique and demanding environment of</w:t>
      </w:r>
      <w:r>
        <w:t xml:space="preserve"> </w:t>
      </w:r>
      <w:r>
        <w:rPr>
          <w:bCs/>
          <w:b/>
        </w:rPr>
        <w:t xml:space="preserve">Kenya Nairobi</w:t>
      </w:r>
      <w:r>
        <w:t xml:space="preserve">. By grounding the research methodology in Nairobi's reality and co-creating solutions with local stakeholders, this study promises not only academic rigor but also tangible improvements in urban health outcomes. Investing in developing a locally relevant</w:t>
      </w:r>
      <w:r>
        <w:t xml:space="preserve"> </w:t>
      </w:r>
      <w:r>
        <w:rPr>
          <w:bCs/>
          <w:b/>
        </w:rPr>
        <w:t xml:space="preserve">Medical Researcher</w:t>
      </w:r>
      <w:r>
        <w:t xml:space="preserve"> </w:t>
      </w:r>
      <w:r>
        <w:t xml:space="preserve">capability is an investment in the future of evidence-based healthcare for Nairobi and, by extension, Kenya as a whole. The successful completion of this research will provide a blueprint for institutionalizing context-specific training, fundamentally strengthening medical research infrastructure right where it's most needed: in</w:t>
      </w:r>
      <w:r>
        <w:t xml:space="preserve"> </w:t>
      </w:r>
      <w:r>
        <w:rPr>
          <w:bCs/>
          <w:b/>
        </w:rPr>
        <w:t xml:space="preserve">Kenya Nairobi</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Researcher Capabilities for Urban Health Challenges in Kenya Nairobi</dc:title>
  <dc:creator/>
  <dc:language>en</dc:language>
  <cp:keywords/>
  <dcterms:created xsi:type="dcterms:W3CDTF">2026-07-21T06:08:56Z</dcterms:created>
  <dcterms:modified xsi:type="dcterms:W3CDTF">2026-07-21T06:08:56Z</dcterms:modified>
</cp:coreProperties>
</file>

<file path=docProps/custom.xml><?xml version="1.0" encoding="utf-8"?>
<Properties xmlns="http://schemas.openxmlformats.org/officeDocument/2006/custom-properties" xmlns:vt="http://schemas.openxmlformats.org/officeDocument/2006/docPropsVTypes"/>
</file>