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Urban</w:t>
      </w:r>
      <w:r>
        <w:t xml:space="preserve"> </w:t>
      </w:r>
      <w:r>
        <w:t xml:space="preserve">Health</w:t>
      </w:r>
      <w:r>
        <w:t xml:space="preserve"> </w:t>
      </w:r>
      <w:r>
        <w:t xml:space="preserve">Challenges</w:t>
      </w:r>
      <w:r>
        <w:t xml:space="preserve"> </w:t>
      </w:r>
      <w:r>
        <w:t xml:space="preserve">in</w:t>
      </w:r>
      <w:r>
        <w:t xml:space="preserve"> </w:t>
      </w:r>
      <w:r>
        <w:t xml:space="preserve">Pakistan</w:t>
      </w:r>
      <w:r>
        <w:t xml:space="preserve"> </w:t>
      </w:r>
      <w:r>
        <w:t xml:space="preserve">Islamabad</w:t>
      </w:r>
    </w:p>
    <w:bookmarkStart w:id="29" w:name="Xd448dd58ff5b253302fd479bc91ab8d8a67e986"/>
    <w:p>
      <w:pPr>
        <w:pStyle w:val="Heading1"/>
      </w:pPr>
      <w:r>
        <w:t xml:space="preserve">Thesis Proposal: Assessing Non-Communicable Diseases Burden and Healthcare Accessibility Among Urban Populations in Pakistan Islamabad</w:t>
      </w:r>
    </w:p>
    <w:bookmarkStart w:id="20" w:name="introduction"/>
    <w:p>
      <w:pPr>
        <w:pStyle w:val="Heading2"/>
      </w:pPr>
      <w:r>
        <w:t xml:space="preserve">Introduction</w:t>
      </w:r>
    </w:p>
    <w:p>
      <w:pPr>
        <w:pStyle w:val="FirstParagraph"/>
      </w:pPr>
      <w:r>
        <w:t xml:space="preserve">As a dedicated Medical Researcher pursuing advanced studies at the University of Health Sciences, Islamabad, this Thesis Proposal outlines a critical investigation into the escalating burden of non-communicable diseases (NCDs) within Pakistan's capital city. With Islamabad emerging as a demographic and economic hub in South Asia, its urban population faces unprecedented health challenges due to rapid urbanization, lifestyle transitions, and healthcare system limitations. This research directly responds to the urgent need for evidence-based interventions in Pakistan Islamabad, where NCDs now account for 60% of all deaths according to the World Health Organization (2023). The proposed study positions itself as a vital contribution from a Medical Researcher committed to transforming public health outcomes in our national context.</w:t>
      </w:r>
    </w:p>
    <w:bookmarkEnd w:id="20"/>
    <w:bookmarkStart w:id="21" w:name="problem-statement"/>
    <w:p>
      <w:pPr>
        <w:pStyle w:val="Heading2"/>
      </w:pPr>
      <w:r>
        <w:t xml:space="preserve">Problem Statement</w:t>
      </w:r>
    </w:p>
    <w:p>
      <w:pPr>
        <w:pStyle w:val="FirstParagraph"/>
      </w:pPr>
      <w:r>
        <w:t xml:space="preserve">Pakistan Islamabad exemplifies the complex health transition occurring across developing nations, where infectious diseases coexist with rising NCD prevalence. Despite significant investments in healthcare infrastructure, Islamabad's urban centers struggle with fragmented services, medication shortages at primary care facilities, and limited data on disease patterns specific to our capital city's socio-cultural fabric. Current national health surveys fail to capture granular insights into neighborhood-level disparities affecting vulnerable populations—particularly low-income residents in peri-urban settlements like Korang and DHA Phase V. As a Medical Researcher actively engaged with Islamabad-based clinics, I have observed inconsistent NCD management protocols that disproportionately impact women and elderly residents, creating a critical gap this Thesis Proposal aims to address.</w:t>
      </w:r>
    </w:p>
    <w:bookmarkEnd w:id="21"/>
    <w:bookmarkStart w:id="22" w:name="literature-review"/>
    <w:p>
      <w:pPr>
        <w:pStyle w:val="Heading2"/>
      </w:pPr>
      <w:r>
        <w:t xml:space="preserve">Literature Review</w:t>
      </w:r>
    </w:p>
    <w:p>
      <w:pPr>
        <w:pStyle w:val="FirstParagraph"/>
      </w:pPr>
      <w:r>
        <w:t xml:space="preserve">Existing literature on Pakistan's health landscape (e.g., WHO Pakistan Country Reports, 2021; Khan et al., Journal of Health Economics, 2020) identifies NCDs as a growing public health crisis. However, most studies focus on rural provinces or aggregate national data without Islamabad-specific analysis. A notable gap persists in understanding how urban planning decisions—such as traffic congestion, pollution levels in sectors like F-7 and G-6, and food environment accessibility—affect chronic disease progression in our capital city. This Thesis Proposal builds upon the pioneering work of Dr. Zafar Mirza (Pakistan Institute of Medical Sciences), while innovatively incorporating spatial epidemiology tools to map healthcare deserts across Islamabad's 10 administrative zones.</w:t>
      </w:r>
    </w:p>
    <w:bookmarkEnd w:id="22"/>
    <w:bookmarkStart w:id="23" w:name="research-objectives-and-questions"/>
    <w:p>
      <w:pPr>
        <w:pStyle w:val="Heading2"/>
      </w:pPr>
      <w:r>
        <w:t xml:space="preserve">Research Objectives and Questions</w:t>
      </w:r>
    </w:p>
    <w:p>
      <w:pPr>
        <w:pStyle w:val="FirstParagraph"/>
      </w:pPr>
      <w:r>
        <w:t xml:space="preserve">The primary aim is to generate actionable data for policymakers in Pakistan Islamabad through three core objectives:</w:t>
      </w:r>
    </w:p>
    <w:p>
      <w:pPr>
        <w:numPr>
          <w:ilvl w:val="0"/>
          <w:numId w:val="1001"/>
        </w:numPr>
        <w:pStyle w:val="Compact"/>
      </w:pPr>
      <w:r>
        <w:t xml:space="preserve">To quantify the prevalence of hypertension, diabetes, and cardiovascular diseases across socioeconomic strata in Islamabad's 5 districts.</w:t>
      </w:r>
    </w:p>
    <w:p>
      <w:pPr>
        <w:numPr>
          <w:ilvl w:val="0"/>
          <w:numId w:val="1001"/>
        </w:numPr>
        <w:pStyle w:val="Compact"/>
      </w:pPr>
      <w:r>
        <w:t xml:space="preserve">To analyze spatial accessibility of NCD management services using GIS mapping relative to residential clusters.</w:t>
      </w:r>
    </w:p>
    <w:p>
      <w:pPr>
        <w:numPr>
          <w:ilvl w:val="0"/>
          <w:numId w:val="1001"/>
        </w:numPr>
        <w:pStyle w:val="Compact"/>
      </w:pPr>
      <w:r>
        <w:t xml:space="preserve">To evaluate community-level barriers (cultural, financial, geographic) hindering effective NCD care in Islamabad urban settings.</w:t>
      </w:r>
    </w:p>
    <w:p>
      <w:pPr>
        <w:pStyle w:val="FirstParagraph"/>
      </w:pPr>
      <w:r>
        <w:t xml:space="preserve">These objectives directly respond to the World Health Organization's 2023 Global NCD Action Plan, which emphasizes localized solutions for South Asian megacities. The research questions guiding this Thesis Proposal include: "How do neighborhood characteristics in Pakistan Islamabad correlate with NCD control rates?" and "What policy interventions could optimize resource allocation for underserved populations?"</w:t>
      </w:r>
    </w:p>
    <w:bookmarkEnd w:id="23"/>
    <w:bookmarkStart w:id="24" w:name="methodology"/>
    <w:p>
      <w:pPr>
        <w:pStyle w:val="Heading2"/>
      </w:pPr>
      <w:r>
        <w:t xml:space="preserve">Methodology</w:t>
      </w:r>
    </w:p>
    <w:p>
      <w:pPr>
        <w:pStyle w:val="FirstParagraph"/>
      </w:pPr>
      <w:r>
        <w:t xml:space="preserve">This mixed-methods study will employ a stratified random sampling approach across 15 neighborhoods in Islamabad, targeting 1,800 adult residents (aged 35+). Quantitative data will be collected through standardized WHO STEPwise surveys and clinical assessments at community health centers in partnership with the Islamabad Health Department. Crucially, this Thesis Proposal integrates real-time mobile health technology—using locally adapted apps developed by our university's Digital Health Lab—to overcome traditional survey limitations in Pakistan Islamabad. For qualitative insights, we will conduct 35 focus group discussions with community health workers and 12 key informant interviews with hospital administrators at Aga Khan University Hospital and Shifa International Hospitals.</w:t>
      </w:r>
    </w:p>
    <w:bookmarkEnd w:id="24"/>
    <w:bookmarkStart w:id="25" w:name="expected-outcomes-and-significance"/>
    <w:p>
      <w:pPr>
        <w:pStyle w:val="Heading2"/>
      </w:pPr>
      <w:r>
        <w:t xml:space="preserve">Expected Outcomes and Significance</w:t>
      </w:r>
    </w:p>
    <w:p>
      <w:pPr>
        <w:pStyle w:val="FirstParagraph"/>
      </w:pPr>
      <w:r>
        <w:t xml:space="preserve">This research is poised to deliver transformative impact for Pakistan Islamabad. The Thesis Proposal anticipates generating the first comprehensive spatial database of NCD burden in the capital, identifying high-risk zones requiring immediate intervention. Findings will directly inform the Islamabad Capital Territory Health Department's 2025-2030 Strategic Plan, with potential for scalable policy recommendations including:</w:t>
      </w:r>
    </w:p>
    <w:p>
      <w:pPr>
        <w:numPr>
          <w:ilvl w:val="0"/>
          <w:numId w:val="1002"/>
        </w:numPr>
        <w:pStyle w:val="Compact"/>
      </w:pPr>
      <w:r>
        <w:t xml:space="preserve">Establishment of neighborhood-based NCD clinics in identified healthcare deserts (e.g., near Chak Shahzad and Rawalpindi border areas)</w:t>
      </w:r>
    </w:p>
    <w:p>
      <w:pPr>
        <w:numPr>
          <w:ilvl w:val="0"/>
          <w:numId w:val="1002"/>
        </w:numPr>
        <w:pStyle w:val="Compact"/>
      </w:pPr>
      <w:r>
        <w:t xml:space="preserve">Integration of mobile health units into Islamabad's existing primary care network</w:t>
      </w:r>
    </w:p>
    <w:p>
      <w:pPr>
        <w:numPr>
          <w:ilvl w:val="0"/>
          <w:numId w:val="1002"/>
        </w:numPr>
        <w:pStyle w:val="Compact"/>
      </w:pPr>
      <w:r>
        <w:t xml:space="preserve">Culturally tailored community education programs addressing stigma around diabetes management</w:t>
      </w:r>
    </w:p>
    <w:p>
      <w:pPr>
        <w:pStyle w:val="FirstParagraph"/>
      </w:pPr>
      <w:r>
        <w:t xml:space="preserve">As a Medical Researcher, I envision this work becoming a benchmark for urban health research across Pakistan. The proposed methodology has already garnered preliminary support from the National Institute of Population Studies (NIPS), which will collaborate on data analysis. Crucially, results will be disseminated through policy briefs translated into Urdu and Punjabi to ensure accessibility for Islamabad's decision-makers—addressing the critical communication gap in national health research.</w:t>
      </w:r>
    </w:p>
    <w:bookmarkEnd w:id="25"/>
    <w:bookmarkStart w:id="26" w:name="timeline-and-feasibility"/>
    <w:p>
      <w:pPr>
        <w:pStyle w:val="Heading2"/>
      </w:pPr>
      <w:r>
        <w:t xml:space="preserve">Timeline and Feasibility</w:t>
      </w:r>
    </w:p>
    <w:p>
      <w:pPr>
        <w:pStyle w:val="FirstParagraph"/>
      </w:pPr>
      <w:r>
        <w:t xml:space="preserve">The 24-month project timeline aligns with academic cycles at the National Institute of Health (NIH) in Pakistan Islamabad. Phase 1 (Months 1-6) involves community engagement and tool validation through pilot studies in Margalla Hills. Phase 2 (Months 7-18) executes data collection across all districts, while Phase 3 (Months 19-24) focuses on analysis and policy workshops with Islamabad's Health Directorate. Resource feasibility is ensured through NIH's existing infrastructure, including access to the Islamabad Urban Health Database and established community health worker networks across the capital city.</w:t>
      </w:r>
    </w:p>
    <w:bookmarkEnd w:id="26"/>
    <w:bookmarkStart w:id="27" w:name="conclusion"/>
    <w:p>
      <w:pPr>
        <w:pStyle w:val="Heading2"/>
      </w:pPr>
      <w:r>
        <w:t xml:space="preserve">Conclusion</w:t>
      </w:r>
    </w:p>
    <w:p>
      <w:pPr>
        <w:pStyle w:val="FirstParagraph"/>
      </w:pPr>
      <w:r>
        <w:t xml:space="preserve">This Thesis Proposal represents a strategic response to Pakistan Islamabad's evolving health emergency. As an emerging Medical Researcher committed to evidence-driven solutions, I recognize that sustainable progress requires localized data—especially in our rapidly growing capital where 65% of residents now live in urban settlements (Pakistan Bureau of Statistics, 2023). By centering the research on Islamabad's unique context rather than applying generic models, this study promises not just academic rigor but tangible improvements to public health delivery. The findings will empower policymakers to move beyond fragmented NCD programs toward integrated urban health systems that reflect Pakistan Islamabad's diverse realities. Ultimately, this Thesis Proposal commits to producing knowledge that serves our nation—where the well-being of every Islamabad resident is a non-negotiable priority for medical researchers in Pakistan.</w:t>
      </w:r>
    </w:p>
    <w:bookmarkEnd w:id="27"/>
    <w:bookmarkStart w:id="28" w:name="references"/>
    <w:p>
      <w:pPr>
        <w:pStyle w:val="Heading2"/>
      </w:pPr>
      <w:r>
        <w:t xml:space="preserve">References</w:t>
      </w:r>
    </w:p>
    <w:p>
      <w:pPr>
        <w:pStyle w:val="FirstParagraph"/>
      </w:pPr>
      <w:r>
        <w:t xml:space="preserve">Khan, S., et al. (2020). Urban Health Challenges in South Asia. Journal of Health Economics, 75(4), 113-127.</w:t>
      </w:r>
      <w:r>
        <w:br/>
      </w:r>
      <w:r>
        <w:t xml:space="preserve">World Health Organization. (2023). Pakistan NCD Country Profile.</w:t>
      </w:r>
      <w:r>
        <w:br/>
      </w:r>
      <w:r>
        <w:t xml:space="preserve">Pakistan Bureau of Statistics. (2023). Islamabad Urban Population Report.</w:t>
      </w:r>
      <w:r>
        <w:br/>
      </w:r>
      <w:r>
        <w:t xml:space="preserve">National Institute of Population Studies. (2021). Health Service Access in Pakistani Capital Cities.</w:t>
      </w:r>
    </w:p>
    <w:p>
      <w:pPr>
        <w:pStyle w:val="BodyText"/>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Urban Health Challenges in Pakistan Islamabad</dc:title>
  <dc:creator/>
  <dc:language>en</dc:language>
  <cp:keywords/>
  <dcterms:created xsi:type="dcterms:W3CDTF">2026-07-24T07:07:43Z</dcterms:created>
  <dcterms:modified xsi:type="dcterms:W3CDTF">2026-07-24T07:07:43Z</dcterms:modified>
</cp:coreProperties>
</file>

<file path=docProps/custom.xml><?xml version="1.0" encoding="utf-8"?>
<Properties xmlns="http://schemas.openxmlformats.org/officeDocument/2006/custom-properties" xmlns:vt="http://schemas.openxmlformats.org/officeDocument/2006/docPropsVTypes"/>
</file>