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Urban</w:t>
      </w:r>
      <w:r>
        <w:t xml:space="preserve"> </w:t>
      </w:r>
      <w:r>
        <w:t xml:space="preserve">Non-Communicable</w:t>
      </w:r>
      <w:r>
        <w:t xml:space="preserve"> </w:t>
      </w:r>
      <w:r>
        <w:t xml:space="preserve">Diseases</w:t>
      </w:r>
      <w:r>
        <w:t xml:space="preserve"> </w:t>
      </w:r>
      <w:r>
        <w:t xml:space="preserve">in</w:t>
      </w:r>
      <w:r>
        <w:t xml:space="preserve"> </w:t>
      </w:r>
      <w:r>
        <w:t xml:space="preserve">Colombo,</w:t>
      </w:r>
      <w:r>
        <w:t xml:space="preserve"> </w:t>
      </w:r>
      <w:r>
        <w:t xml:space="preserve">Sri</w:t>
      </w:r>
      <w:r>
        <w:t xml:space="preserve"> </w:t>
      </w:r>
      <w:r>
        <w:t xml:space="preserve">Lanka</w:t>
      </w:r>
    </w:p>
    <w:bookmarkStart w:id="30" w:name="Xdc13fc1cdb6d733dad599e3c091def3976112de"/>
    <w:p>
      <w:pPr>
        <w:pStyle w:val="Heading1"/>
      </w:pPr>
      <w:r>
        <w:t xml:space="preserve">Thesis Proposal: Community-Based Interventions for Non-Communicable Disease Management in Urban Sri Lanka Colombo</w:t>
      </w:r>
    </w:p>
    <w:bookmarkStart w:id="20" w:name="introduction"/>
    <w:p>
      <w:pPr>
        <w:pStyle w:val="Heading2"/>
      </w:pPr>
      <w:r>
        <w:t xml:space="preserve">1. Introduction</w:t>
      </w:r>
    </w:p>
    <w:p>
      <w:pPr>
        <w:pStyle w:val="FirstParagraph"/>
      </w:pPr>
      <w:r>
        <w:t xml:space="preserve">The escalating burden of non-communicable diseases (NCDs) represents one of the most critical public health challenges facing Sri Lanka Colombo today. As the nation's economic and administrative hub, Colombo grapples with unprecedented urbanization pressures, leading to rising incidences of diabetes, cardiovascular diseases, and obesity among its 7.5 million residents. This Thesis Proposal outlines a comprehensive research framework designed by an emerging Medical Researcher to develop context-specific NCD management strategies within Colombo's complex urban healthcare landscape. The study directly responds to Sri Lanka's National Strategic Plan for NCDs (2021-2030), which identifies urban centers as priority areas requiring localized intervention models.</w:t>
      </w:r>
    </w:p>
    <w:bookmarkEnd w:id="20"/>
    <w:bookmarkStart w:id="21" w:name="problem-statement"/>
    <w:p>
      <w:pPr>
        <w:pStyle w:val="Heading2"/>
      </w:pPr>
      <w:r>
        <w:t xml:space="preserve">2. Problem Statement</w:t>
      </w:r>
    </w:p>
    <w:p>
      <w:pPr>
        <w:pStyle w:val="FirstParagraph"/>
      </w:pPr>
      <w:r>
        <w:t xml:space="preserve">Despite Sri Lanka's progress in communicable disease control, Colombo faces a dual burden where 57% of adult deaths now stem from NCDs—surpassing infectious diseases. Current healthcare delivery in Colombo's overcrowded public facilities remains fragmented, with limited community-level prevention programs. This gap is particularly acute among low-income urban populations who face barriers including transportation costs, time constraints, and cultural misalignment in existing interventions. The proposed research directly addresses this critical void through a Medical Researcher-driven study focused on creating sustainable community-based NCD management protocols specifically for Colombo's socio-ecological context.</w:t>
      </w:r>
    </w:p>
    <w:bookmarkEnd w:id="21"/>
    <w:bookmarkStart w:id="22" w:name="literature-review"/>
    <w:p>
      <w:pPr>
        <w:pStyle w:val="Heading2"/>
      </w:pPr>
      <w:r>
        <w:t xml:space="preserve">3. Literature Review</w:t>
      </w:r>
    </w:p>
    <w:p>
      <w:pPr>
        <w:pStyle w:val="FirstParagraph"/>
      </w:pPr>
      <w:r>
        <w:t xml:space="preserve">Existing studies on NCDs in Sri Lanka predominantly focus on rural settings or hospital-based interventions, neglecting urban complexities. While the World Health Organization (WHO) emphasizes community engagement as essential for NCD control (WHO, 2018), few interventions in Colombo have adapted evidence-based models to local realities. A pivotal gap exists in understanding how Colombo's unique urban challenges—traffic congestion limiting clinic access, multi-generational households influencing dietary patterns, and informal sector employment disrupting treatment schedules—impact intervention effectiveness. This Thesis Proposal builds upon the foundational work of Sri Lankan researchers like Dr. Anuradha Fernando (2020) but pivots toward actionable community-level solutions rather than merely diagnostic assessments.</w:t>
      </w:r>
    </w:p>
    <w:bookmarkEnd w:id="22"/>
    <w:bookmarkStart w:id="23" w:name="research-objectives"/>
    <w:p>
      <w:pPr>
        <w:pStyle w:val="Heading2"/>
      </w:pPr>
      <w:r>
        <w:t xml:space="preserve">4. Research Objectives</w:t>
      </w:r>
    </w:p>
    <w:p>
      <w:pPr>
        <w:pStyle w:val="FirstParagraph"/>
      </w:pPr>
      <w:r>
        <w:t xml:space="preserve">This research aims to achieve three interconnected objectives under the guidance of a dedicated Medical Researcher in Colombo:</w:t>
      </w:r>
    </w:p>
    <w:p>
      <w:pPr>
        <w:numPr>
          <w:ilvl w:val="0"/>
          <w:numId w:val="1001"/>
        </w:numPr>
        <w:pStyle w:val="Compact"/>
      </w:pPr>
      <w:r>
        <w:rPr>
          <w:bCs/>
          <w:b/>
        </w:rPr>
        <w:t xml:space="preserve">Contextual Assessment:</w:t>
      </w:r>
      <w:r>
        <w:t xml:space="preserve"> </w:t>
      </w:r>
      <w:r>
        <w:t xml:space="preserve">Document barriers to NCD care across 10 Colombo urban neighborhoods using mixed methods (household surveys, focus groups with 200 residents, and healthcare provider interviews).</w:t>
      </w:r>
    </w:p>
    <w:p>
      <w:pPr>
        <w:numPr>
          <w:ilvl w:val="0"/>
          <w:numId w:val="1001"/>
        </w:numPr>
        <w:pStyle w:val="Compact"/>
      </w:pPr>
      <w:r>
        <w:rPr>
          <w:bCs/>
          <w:b/>
        </w:rPr>
        <w:t xml:space="preserve">Intervention Design:</w:t>
      </w:r>
      <w:r>
        <w:t xml:space="preserve"> </w:t>
      </w:r>
      <w:r>
        <w:t xml:space="preserve">Co-create a culturally resonant community health worker model with local stakeholders (Anganwadi workers, religious leaders, municipal officials) addressing Colombo's specific challenges.</w:t>
      </w:r>
    </w:p>
    <w:p>
      <w:pPr>
        <w:numPr>
          <w:ilvl w:val="0"/>
          <w:numId w:val="1001"/>
        </w:numPr>
        <w:pStyle w:val="Compact"/>
      </w:pPr>
      <w:r>
        <w:rPr>
          <w:bCs/>
          <w:b/>
        </w:rPr>
        <w:t xml:space="preserve">Feasibility Testing:</w:t>
      </w:r>
      <w:r>
        <w:t xml:space="preserve"> </w:t>
      </w:r>
      <w:r>
        <w:t xml:space="preserve">Implement and evaluate the pilot model in 2 selected communities for 6 months, measuring adherence rates, cost-effectiveness, and community acceptance.</w:t>
      </w:r>
    </w:p>
    <w:bookmarkEnd w:id="23"/>
    <w:bookmarkStart w:id="24" w:name="methodology"/>
    <w:p>
      <w:pPr>
        <w:pStyle w:val="Heading2"/>
      </w:pPr>
      <w:r>
        <w:t xml:space="preserve">5. Methodology</w:t>
      </w:r>
    </w:p>
    <w:p>
      <w:pPr>
        <w:pStyle w:val="FirstParagraph"/>
      </w:pPr>
      <w:r>
        <w:t xml:space="preserve">The Thesis Proposal employs a participatory action research (PAR) framework suited to Sri Lanka Colombo's community dynamics. Phase 1 (3 months) involves ethnographic mapping of healthcare access points across Colombo's municipal council areas, identifying "health deserts" through GIS analysis. Phase 2 (4 months) engages community co-design workshops where the Medical Researcher collaborates with local leaders to adapt WHO's NCD guidelines into Colombo-specific tools—such as mobile-based medication reminders using Sinhala/Tamil voice prompts and nutrition guides featuring locally available foods like jackfruit and moringa.</w:t>
      </w:r>
    </w:p>
    <w:p>
      <w:pPr>
        <w:pStyle w:val="BodyText"/>
      </w:pPr>
      <w:r>
        <w:t xml:space="preserve">Phase 3 (6 months) conducts a cluster-randomized controlled trial in 500 households across two contrasting Colombo neighborhoods. The Medical Researcher will train community health workers (CHWs) recruited from local NGOs, measuring primary outcomes: HbA1c reduction for diabetics and blood pressure control rates. Secondary metrics include cost per patient-month (comparing to current public clinic models) and qualitative feedback on cultural relevance through narrative interviews.</w:t>
      </w:r>
    </w:p>
    <w:bookmarkEnd w:id="24"/>
    <w:bookmarkStart w:id="25" w:name="expected-outcomes"/>
    <w:p>
      <w:pPr>
        <w:pStyle w:val="Heading2"/>
      </w:pPr>
      <w:r>
        <w:t xml:space="preserve">6. Expected Outcomes</w:t>
      </w:r>
    </w:p>
    <w:p>
      <w:pPr>
        <w:pStyle w:val="FirstParagraph"/>
      </w:pPr>
      <w:r>
        <w:t xml:space="preserve">This Thesis Proposal anticipates three key contributions: First, a validated "Colombo Urban NCD Management Protocol" tailored to the city's infrastructure challenges (e.g., integrating mobile clinics with Colombo Municipal Council's existing health outreach schedules). Second, evidence demonstrating 25% higher treatment adherence in intervention communities versus control groups—addressing Sri Lanka's current national adherence rate of only 18% for hypertension. Third, a replicable framework for Medical Researcher-led community engagement that can scale to other Sri Lankan urban centers like Kandy and Galle.</w:t>
      </w:r>
    </w:p>
    <w:bookmarkEnd w:id="25"/>
    <w:bookmarkStart w:id="26" w:name="significance-to-sri-lanka-colombo"/>
    <w:p>
      <w:pPr>
        <w:pStyle w:val="Heading2"/>
      </w:pPr>
      <w:r>
        <w:t xml:space="preserve">7. Significance to Sri Lanka Colombo</w:t>
      </w:r>
    </w:p>
    <w:p>
      <w:pPr>
        <w:pStyle w:val="FirstParagraph"/>
      </w:pPr>
      <w:r>
        <w:t xml:space="preserve">This research directly aligns with Colombo's Strategic Development Plan 2030, which prioritizes "healthier urban living through integrated service delivery." By grounding solutions in Colombo's lived realities—such as leveraging existing community structures like Buddhist temples for health camps or utilizing motorcycle taxis (tuk-tuks) for home visits—the Thesis Proposal ensures practical adoption by the Sri Lankan Ministry of Health. Crucially, it shifts from top-down policies to co-created, culturally embedded strategies that respect Colombo's diverse ethnic and religious fabric. The Medical Researcher will not merely collect data but actively collaborate with municipal health officers to embed findings into Colombo's primary healthcare system.</w:t>
      </w:r>
    </w:p>
    <w:bookmarkEnd w:id="26"/>
    <w:bookmarkStart w:id="27" w:name="timeline-resource-requirements"/>
    <w:p>
      <w:pPr>
        <w:pStyle w:val="Heading2"/>
      </w:pPr>
      <w:r>
        <w:t xml:space="preserve">8. Timeline &amp; Resource Requirements</w:t>
      </w:r>
    </w:p>
    <w:p>
      <w:pPr>
        <w:pStyle w:val="FirstParagraph"/>
      </w:pPr>
      <w:r>
        <w:t xml:space="preserve">The 18-month research timeline is designed for Sri Lanka Colombo's seasonal realities (minimizing monsoon disruption). Key milestones include: Community mapping completion by Month 3, pilot implementation by Month 9, and draft thesis submission by Month 16. Required resources include a $45,000 budget for CHW stipends and mobile data (aligned with Sri Lanka's National Research Council funding guidelines), plus partnerships with Colombo Municipal Council and the University of Colombo Faculty of Medicine for ethical clearance.</w:t>
      </w:r>
    </w:p>
    <w:bookmarkEnd w:id="27"/>
    <w:bookmarkStart w:id="28" w:name="conclusion"/>
    <w:p>
      <w:pPr>
        <w:pStyle w:val="Heading2"/>
      </w:pPr>
      <w:r>
        <w:t xml:space="preserve">9. Conclusion</w:t>
      </w:r>
    </w:p>
    <w:p>
      <w:pPr>
        <w:pStyle w:val="FirstParagraph"/>
      </w:pPr>
      <w:r>
        <w:t xml:space="preserve">This Thesis Proposal establishes a rigorous pathway for a Medical Researcher to transform NCD care in Sri Lanka Colombo through community-centered innovation. By centering the voices and realities of Colombo's urban residents—the very people most affected by the current system—this research transcends academic exercise to deliver actionable solutions. The findings will empower healthcare planners in Sri Lanka to move beyond generic guidelines toward contextually intelligent interventions that reduce suffering, save lives, and build resilient health systems where they are needed most: in Colombo's neighborhoods. As a Medical Researcher committed to Sri Lanka's future, this study embodies the nation's spirit of "sathya sevaya" (truthful service) through science-driven community partnership.</w:t>
      </w:r>
    </w:p>
    <w:bookmarkEnd w:id="28"/>
    <w:bookmarkStart w:id="29" w:name="references"/>
    <w:p>
      <w:pPr>
        <w:pStyle w:val="Heading2"/>
      </w:pPr>
      <w:r>
        <w:t xml:space="preserve">10. References</w:t>
      </w:r>
    </w:p>
    <w:p>
      <w:pPr>
        <w:numPr>
          <w:ilvl w:val="0"/>
          <w:numId w:val="1002"/>
        </w:numPr>
        <w:pStyle w:val="Compact"/>
      </w:pPr>
      <w:r>
        <w:t xml:space="preserve">World Health Organization. (2018). *Global NCD Action Plan*. Geneva.</w:t>
      </w:r>
    </w:p>
    <w:p>
      <w:pPr>
        <w:numPr>
          <w:ilvl w:val="0"/>
          <w:numId w:val="1002"/>
        </w:numPr>
        <w:pStyle w:val="Compact"/>
      </w:pPr>
      <w:r>
        <w:t xml:space="preserve">Sri Lanka Ministry of Health. (2021). *National Strategic Plan for Non-Communicable Diseases 2021-30*.</w:t>
      </w:r>
    </w:p>
    <w:p>
      <w:pPr>
        <w:numPr>
          <w:ilvl w:val="0"/>
          <w:numId w:val="1002"/>
        </w:numPr>
        <w:pStyle w:val="Compact"/>
      </w:pPr>
      <w:r>
        <w:t xml:space="preserve">Fernando, A. et al. (2020). *Urbanization and Diabetes in Colombo: A Mixed Methods Study*. Journal of Sri Lankan Medicine.</w:t>
      </w:r>
    </w:p>
    <w:p>
      <w:pPr>
        <w:numPr>
          <w:ilvl w:val="0"/>
          <w:numId w:val="1002"/>
        </w:numPr>
        <w:pStyle w:val="Compact"/>
      </w:pPr>
      <w:r>
        <w:t xml:space="preserve">Colombo Municipal Council. (2023). *Strategic Development Plan for Health Infrastructure*.</w:t>
      </w:r>
    </w:p>
    <w:p>
      <w:pPr>
        <w:pStyle w:val="FirstParagraph"/>
      </w:pPr>
      <w:r>
        <w:rPr>
          <w:iCs/>
          <w:i/>
        </w:rPr>
        <w:t xml:space="preserve">Submitted by: [Medical Researcher Name]</w:t>
      </w:r>
      <w:r>
        <w:br/>
      </w:r>
      <w:r>
        <w:rPr>
          <w:iCs/>
          <w:i/>
        </w:rPr>
        <w:t xml:space="preserve">Institution: University of Colombo, Faculty of Medicine</w:t>
      </w:r>
      <w:r>
        <w:br/>
      </w:r>
      <w:r>
        <w:rPr>
          <w:iCs/>
          <w:i/>
        </w:rPr>
        <w:t xml:space="preserve">Date: 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Urban Non-Communicable Diseases in Colombo, Sri Lanka</dc:title>
  <dc:creator/>
  <dc:language>en</dc:language>
  <cp:keywords/>
  <dcterms:created xsi:type="dcterms:W3CDTF">2026-07-23T18:08:12Z</dcterms:created>
  <dcterms:modified xsi:type="dcterms:W3CDTF">2026-07-23T18:08:12Z</dcterms:modified>
</cp:coreProperties>
</file>

<file path=docProps/custom.xml><?xml version="1.0" encoding="utf-8"?>
<Properties xmlns="http://schemas.openxmlformats.org/officeDocument/2006/custom-properties" xmlns:vt="http://schemas.openxmlformats.org/officeDocument/2006/docPropsVTypes"/>
</file>