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Public</w:t>
      </w:r>
      <w:r>
        <w:t xml:space="preserve"> </w:t>
      </w:r>
      <w:r>
        <w:t xml:space="preserve">Health</w:t>
      </w:r>
      <w:r>
        <w:t xml:space="preserve"> </w:t>
      </w:r>
      <w:r>
        <w:t xml:space="preserve">Through</w:t>
      </w:r>
      <w:r>
        <w:t xml:space="preserve"> </w:t>
      </w:r>
      <w:r>
        <w:t xml:space="preserve">Medical</w:t>
      </w:r>
      <w:r>
        <w:t xml:space="preserve"> </w:t>
      </w:r>
      <w:r>
        <w:t xml:space="preserve">Research</w:t>
      </w:r>
      <w:r>
        <w:t xml:space="preserve"> </w:t>
      </w:r>
      <w:r>
        <w:t xml:space="preserve">in</w:t>
      </w:r>
      <w:r>
        <w:t xml:space="preserve"> </w:t>
      </w:r>
      <w:r>
        <w:t xml:space="preserve">Bangkok,</w:t>
      </w:r>
      <w:r>
        <w:t xml:space="preserve"> </w:t>
      </w:r>
      <w:r>
        <w:t xml:space="preserve">Thailand</w:t>
      </w:r>
    </w:p>
    <w:bookmarkStart w:id="27" w:name="X1bd6fd800e3bfc6f649145ece3f4044fb5df05a"/>
    <w:p>
      <w:pPr>
        <w:pStyle w:val="Heading1"/>
      </w:pPr>
      <w:r>
        <w:t xml:space="preserve">Thesis Proposal: Developing a Sustainable Framework for Medical Researcher Engagement in Urban Public Health Challenges of Bangkok, Thailand</w:t>
      </w:r>
    </w:p>
    <w:bookmarkStart w:id="20" w:name="abstract"/>
    <w:p>
      <w:pPr>
        <w:pStyle w:val="Heading2"/>
      </w:pPr>
      <w:r>
        <w:t xml:space="preserve">Abstract</w:t>
      </w:r>
    </w:p>
    <w:p>
      <w:pPr>
        <w:pStyle w:val="FirstParagraph"/>
      </w:pPr>
      <w:r>
        <w:t xml:space="preserve">This thesis proposal outlines a comprehensive research plan focused on the critical role of the</w:t>
      </w:r>
      <w:r>
        <w:t xml:space="preserve"> </w:t>
      </w:r>
      <w:r>
        <w:rPr>
          <w:bCs/>
          <w:b/>
        </w:rPr>
        <w:t xml:space="preserve">Medical Researcher</w:t>
      </w:r>
      <w:r>
        <w:t xml:space="preserve"> </w:t>
      </w:r>
      <w:r>
        <w:t xml:space="preserve">within the unique healthcare ecosystem of</w:t>
      </w:r>
      <w:r>
        <w:t xml:space="preserve"> </w:t>
      </w:r>
      <w:r>
        <w:rPr>
          <w:bCs/>
          <w:b/>
        </w:rPr>
        <w:t xml:space="preserve">Bangkok, Thailand</w:t>
      </w:r>
      <w:r>
        <w:t xml:space="preserve">. Addressing pressing urban health challenges such as dengue fever resurgence, diabetes management in densely populated districts, and antimicrobial resistance in tertiary hospitals, this study seeks to develop a practical framework for integrating medical researchers into community health systems. The research will be conducted primarily within Bangkok's major academic medical centers (e.g., Siriraj Hospital, Mahidol University) and public health networks. By examining the operational barriers and facilitators specific to</w:t>
      </w:r>
      <w:r>
        <w:t xml:space="preserve"> </w:t>
      </w:r>
      <w:r>
        <w:rPr>
          <w:bCs/>
          <w:b/>
        </w:rPr>
        <w:t xml:space="preserve">Thailand Bangkok</w:t>
      </w:r>
      <w:r>
        <w:t xml:space="preserve">, this work aims to create a replicable model enhancing the impact of</w:t>
      </w:r>
      <w:r>
        <w:t xml:space="preserve"> </w:t>
      </w:r>
      <w:r>
        <w:rPr>
          <w:bCs/>
          <w:b/>
        </w:rPr>
        <w:t xml:space="preserve">Medical Researcher</w:t>
      </w:r>
      <w:r>
        <w:t xml:space="preserve"> </w:t>
      </w:r>
      <w:r>
        <w:t xml:space="preserve">activities on local population health outcomes, contributing significantly to Thailand's national health strategy.</w:t>
      </w:r>
    </w:p>
    <w:bookmarkEnd w:id="20"/>
    <w:bookmarkStart w:id="21" w:name="introduction-and-background"/>
    <w:p>
      <w:pPr>
        <w:pStyle w:val="Heading2"/>
      </w:pPr>
      <w:r>
        <w:t xml:space="preserve">Introduction and Background</w:t>
      </w:r>
    </w:p>
    <w:p>
      <w:pPr>
        <w:pStyle w:val="FirstParagraph"/>
      </w:pPr>
      <w:r>
        <w:t xml:space="preserve">Bangkok, the dynamic capital of</w:t>
      </w:r>
      <w:r>
        <w:t xml:space="preserve"> </w:t>
      </w:r>
      <w:r>
        <w:rPr>
          <w:bCs/>
          <w:b/>
        </w:rPr>
        <w:t xml:space="preserve">Thailand</w:t>
      </w:r>
      <w:r>
        <w:t xml:space="preserve">, presents a complex public health landscape characterized by rapid urbanization, significant socioeconomic disparities within its metropolitan boundaries, and a high burden of both communicable and non-communicable diseases. As Thailand transitions towards universal healthcare coverage (UCS) and embraces the "Thailand 4.0" economic vision prioritizing innovation, the role of the</w:t>
      </w:r>
      <w:r>
        <w:t xml:space="preserve"> </w:t>
      </w:r>
      <w:r>
        <w:rPr>
          <w:bCs/>
          <w:b/>
        </w:rPr>
        <w:t xml:space="preserve">Medical Researcher</w:t>
      </w:r>
      <w:r>
        <w:t xml:space="preserve"> </w:t>
      </w:r>
      <w:r>
        <w:t xml:space="preserve">has become increasingly pivotal. However, effective integration of research into routine clinical and public health practice within Bangkok's unique environment remains suboptimal. Existing research often focuses on isolated disease entities without sufficient consideration for urban context, community engagement, or sustainable capacity building at the district level. This gap hinders the translation of scientific findings into tangible improvements in the health of Bangkok's diverse population.</w:t>
      </w:r>
    </w:p>
    <w:bookmarkEnd w:id="21"/>
    <w:bookmarkStart w:id="22" w:name="problem-statement"/>
    <w:p>
      <w:pPr>
        <w:pStyle w:val="Heading2"/>
      </w:pPr>
      <w:r>
        <w:t xml:space="preserve">Problem Statement</w:t>
      </w:r>
    </w:p>
    <w:p>
      <w:pPr>
        <w:pStyle w:val="FirstParagraph"/>
      </w:pPr>
      <w:r>
        <w:t xml:space="preserve">Despite substantial investment in healthcare infrastructure and medical education in Bangkok, a critical disconnect persists between research output and on-the-ground health service delivery. Key challenges include: (1) Limited alignment between researcher priorities (often driven by international funding or academic metrics) and the most urgent, context-specific health needs of Bangkok communities; (2) Inadequate institutional support structures for</w:t>
      </w:r>
      <w:r>
        <w:t xml:space="preserve"> </w:t>
      </w:r>
      <w:r>
        <w:rPr>
          <w:bCs/>
          <w:b/>
        </w:rPr>
        <w:t xml:space="preserve">Medical Researcher</w:t>
      </w:r>
      <w:r>
        <w:t xml:space="preserve"> </w:t>
      </w:r>
      <w:r>
        <w:t xml:space="preserve">engagement in community-based participatory research within the Thai public health bureaucracy; (3) Insufficient training pathways for researchers on navigating urban socio-cultural complexities, language nuances, and multi-sectoral collaboration essential in</w:t>
      </w:r>
      <w:r>
        <w:t xml:space="preserve"> </w:t>
      </w:r>
      <w:r>
        <w:rPr>
          <w:bCs/>
          <w:b/>
        </w:rPr>
        <w:t xml:space="preserve">Thailand Bangkok</w:t>
      </w:r>
      <w:r>
        <w:t xml:space="preserve">; and (4) Fragmented data systems making it difficult to track the real-world impact of research interventions across Bangkok's sprawling city districts. This disconnect results in valuable research failing to translate into improved health services for millions of Bangkok residents.</w:t>
      </w:r>
    </w:p>
    <w:bookmarkEnd w:id="22"/>
    <w:bookmarkStart w:id="23" w:name="research-objectives"/>
    <w:p>
      <w:pPr>
        <w:pStyle w:val="Heading2"/>
      </w:pPr>
      <w:r>
        <w:t xml:space="preserve">Research Objectives</w:t>
      </w:r>
    </w:p>
    <w:p>
      <w:pPr>
        <w:numPr>
          <w:ilvl w:val="0"/>
          <w:numId w:val="1001"/>
        </w:numPr>
        <w:pStyle w:val="Compact"/>
      </w:pPr>
      <w:r>
        <w:t xml:space="preserve">To conduct a comprehensive assessment of current practices, challenges, and opportunities for the</w:t>
      </w:r>
      <w:r>
        <w:t xml:space="preserve"> </w:t>
      </w:r>
      <w:r>
        <w:rPr>
          <w:bCs/>
          <w:b/>
        </w:rPr>
        <w:t xml:space="preserve">Medical Researcher</w:t>
      </w:r>
      <w:r>
        <w:t xml:space="preserve"> </w:t>
      </w:r>
      <w:r>
        <w:t xml:space="preserve">within key healthcare institutions and public health bodies across Bangkok, Thailand.</w:t>
      </w:r>
    </w:p>
    <w:p>
      <w:pPr>
        <w:numPr>
          <w:ilvl w:val="0"/>
          <w:numId w:val="1001"/>
        </w:numPr>
        <w:pStyle w:val="Compact"/>
      </w:pPr>
      <w:r>
        <w:t xml:space="preserve">To identify the most pressing urban public health priorities from the perspective of frontline healthcare workers and community representatives in selected Bangkok districts (e.g., Bang Kapi, Samphanthawong).</w:t>
      </w:r>
    </w:p>
    <w:p>
      <w:pPr>
        <w:numPr>
          <w:ilvl w:val="0"/>
          <w:numId w:val="1001"/>
        </w:numPr>
        <w:pStyle w:val="Compact"/>
      </w:pPr>
      <w:r>
        <w:t xml:space="preserve">To co-design a sustainable operational framework integrating evidence-based research with community needs assessment and service delivery within Bangkok's healthcare system.</w:t>
      </w:r>
    </w:p>
    <w:p>
      <w:pPr>
        <w:numPr>
          <w:ilvl w:val="0"/>
          <w:numId w:val="1001"/>
        </w:numPr>
        <w:pStyle w:val="Compact"/>
      </w:pPr>
      <w:r>
        <w:t xml:space="preserve">To pilot-test a core component of this framework (e.g., a streamlined process for identifying community health needs and linking them to feasible researcher projects) in partnership with two major hospitals and one district public health office in</w:t>
      </w:r>
      <w:r>
        <w:t xml:space="preserve"> </w:t>
      </w:r>
      <w:r>
        <w:rPr>
          <w:bCs/>
          <w:b/>
        </w:rPr>
        <w:t xml:space="preserve">Thailand Bangkok</w:t>
      </w:r>
      <w:r>
        <w:t xml:space="preserve">.</w:t>
      </w:r>
    </w:p>
    <w:bookmarkEnd w:id="23"/>
    <w:bookmarkStart w:id="24" w:name="methodology"/>
    <w:p>
      <w:pPr>
        <w:pStyle w:val="Heading2"/>
      </w:pPr>
      <w:r>
        <w:t xml:space="preserve">Methodology</w:t>
      </w:r>
    </w:p>
    <w:p>
      <w:pPr>
        <w:pStyle w:val="FirstParagraph"/>
      </w:pPr>
      <w:r>
        <w:t xml:space="preserve">This mixed-methods study will employ a phased approach conducted entirely within the geographical and institutional context of Bangkok, Thailand:</w:t>
      </w:r>
    </w:p>
    <w:p>
      <w:pPr>
        <w:numPr>
          <w:ilvl w:val="0"/>
          <w:numId w:val="1002"/>
        </w:numPr>
        <w:pStyle w:val="Compact"/>
      </w:pPr>
      <w:r>
        <w:rPr>
          <w:bCs/>
          <w:b/>
        </w:rPr>
        <w:t xml:space="preserve">Phase 1 (Qualitative):</w:t>
      </w:r>
      <w:r>
        <w:t xml:space="preserve"> </w:t>
      </w:r>
      <w:r>
        <w:t xml:space="preserve">In-depth interviews (n=30) with key stakeholders including senior medical researchers at Mahidol University and Chulalongkorn University, hospital administrators from Siriraj and Ramathibodi Hospitals, public health officers from the Bangkok Metropolitan Administration Health Office, community health workers in target districts, and representatives of patient advocacy groups. Focus groups (4-5 per district) with residents will explore perceived health priorities and trust barriers.</w:t>
      </w:r>
    </w:p>
    <w:p>
      <w:pPr>
        <w:numPr>
          <w:ilvl w:val="0"/>
          <w:numId w:val="1002"/>
        </w:numPr>
        <w:pStyle w:val="Compact"/>
      </w:pPr>
      <w:r>
        <w:rPr>
          <w:bCs/>
          <w:b/>
        </w:rPr>
        <w:t xml:space="preserve">Phase 2 (Quantitative &amp; Analysis):</w:t>
      </w:r>
      <w:r>
        <w:t xml:space="preserve"> </w:t>
      </w:r>
      <w:r>
        <w:t xml:space="preserve">Survey of all active medical researchers affiliated with Bangkok's major academic hospitals to map current research focus areas, funding sources, collaboration patterns, and perceived barriers. Analysis of existing public health data from the Thai Ministry of Public Health (Disease Control Department) regarding dengue incidence, diabetes management outcomes, and antimicrobial resistance trends across Bangkok districts.</w:t>
      </w:r>
    </w:p>
    <w:p>
      <w:pPr>
        <w:numPr>
          <w:ilvl w:val="0"/>
          <w:numId w:val="1002"/>
        </w:numPr>
        <w:pStyle w:val="Compact"/>
      </w:pPr>
      <w:r>
        <w:rPr>
          <w:bCs/>
          <w:b/>
        </w:rPr>
        <w:t xml:space="preserve">Phase 3 (Co-Design &amp; Pilot):</w:t>
      </w:r>
      <w:r>
        <w:t xml:space="preserve"> </w:t>
      </w:r>
      <w:r>
        <w:t xml:space="preserve">Facilitated workshops with diverse stakeholders (researchers, clinicians, public health officials, community leaders) to collaboratively develop the operational framework. A targeted pilot project will be implemented in one district: using community feedback and hospital data to identify a specific gap (e.g., optimizing dengue vector control communication in slum areas), designing a simple research protocol led by an early-career</w:t>
      </w:r>
      <w:r>
        <w:t xml:space="preserve"> </w:t>
      </w:r>
      <w:r>
        <w:rPr>
          <w:bCs/>
          <w:b/>
        </w:rPr>
        <w:t xml:space="preserve">Medical Researcher</w:t>
      </w:r>
      <w:r>
        <w:t xml:space="preserve">, executing it with community health worker support, and measuring immediate process outcomes (e.g., researcher-community interaction quality, feasibility of data collection).</w:t>
      </w:r>
    </w:p>
    <w:bookmarkEnd w:id="24"/>
    <w:bookmarkStart w:id="25" w:name="significance-and-expected-contribution"/>
    <w:p>
      <w:pPr>
        <w:pStyle w:val="Heading2"/>
      </w:pPr>
      <w:r>
        <w:t xml:space="preserve">Significance and Expected Contribution</w:t>
      </w:r>
    </w:p>
    <w:p>
      <w:pPr>
        <w:pStyle w:val="FirstParagraph"/>
      </w:pPr>
      <w:r>
        <w:t xml:space="preserve">This thesis proposal directly addresses a critical need for contextualized medical research within the heart of Thailand. The successful development and pilot of this framework will provide the first actionable model specifically designed for the operational environment of a major Southeast Asian metropolis like Bangkok. For</w:t>
      </w:r>
      <w:r>
        <w:t xml:space="preserve"> </w:t>
      </w:r>
      <w:r>
        <w:rPr>
          <w:bCs/>
          <w:b/>
        </w:rPr>
        <w:t xml:space="preserve">Medical Researcher</w:t>
      </w:r>
      <w:r>
        <w:t xml:space="preserve"> </w:t>
      </w:r>
      <w:r>
        <w:t xml:space="preserve">professionals in Thailand, it offers clear pathways to conduct more relevant, impactful, and ethically grounded research that resonates with local communities. For healthcare institutions across</w:t>
      </w:r>
      <w:r>
        <w:t xml:space="preserve"> </w:t>
      </w:r>
      <w:r>
        <w:rPr>
          <w:bCs/>
          <w:b/>
        </w:rPr>
        <w:t xml:space="preserve">Thailand Bangkok</w:t>
      </w:r>
      <w:r>
        <w:t xml:space="preserve">, it provides a practical tool to enhance the utility of research outputs within their service delivery. Crucially, the project contributes directly to national health goals by fostering a culture where evidence generation is embedded in solving Bangkok's most urgent urban health problems, ultimately improving population health metrics and resource allocation efficiency. The framework developed will be adaptable for replication in other Thai cities facing similar complex urban challenges.</w:t>
      </w:r>
    </w:p>
    <w:bookmarkEnd w:id="25"/>
    <w:bookmarkStart w:id="26" w:name="conclusion"/>
    <w:p>
      <w:pPr>
        <w:pStyle w:val="Heading2"/>
      </w:pPr>
      <w:r>
        <w:t xml:space="preserve">Conclusion</w:t>
      </w:r>
    </w:p>
    <w:p>
      <w:pPr>
        <w:pStyle w:val="FirstParagraph"/>
      </w:pPr>
      <w:r>
        <w:t xml:space="preserve">The role of the</w:t>
      </w:r>
      <w:r>
        <w:t xml:space="preserve"> </w:t>
      </w:r>
      <w:r>
        <w:rPr>
          <w:bCs/>
          <w:b/>
        </w:rPr>
        <w:t xml:space="preserve">Medical Researcher</w:t>
      </w:r>
      <w:r>
        <w:t xml:space="preserve"> </w:t>
      </w:r>
      <w:r>
        <w:t xml:space="preserve">in shaping the future of healthcare in</w:t>
      </w:r>
      <w:r>
        <w:t xml:space="preserve"> </w:t>
      </w:r>
      <w:r>
        <w:rPr>
          <w:bCs/>
          <w:b/>
        </w:rPr>
        <w:t xml:space="preserve">Bangkok, Thailand</w:t>
      </w:r>
      <w:r>
        <w:t xml:space="preserve"> </w:t>
      </w:r>
      <w:r>
        <w:t xml:space="preserve">is undeniable yet under-realized. This thesis proposal outlines a focused, context-driven research plan to bridge the gap between academic inquiry and community health impact within Bangkok's unique urban setting. By centering the voices of Bangkok residents and frontline workers, rigorously analyzing systemic barriers, and co-creating a practical framework with key stakeholders, this research promises not only significant academic contribution but also tangible benefits for public health practice in one of Southeast Asia's most dynamic cities. The successful execution of this</w:t>
      </w:r>
      <w:r>
        <w:t xml:space="preserve"> </w:t>
      </w:r>
      <w:r>
        <w:rPr>
          <w:bCs/>
          <w:b/>
        </w:rPr>
        <w:t xml:space="preserve">Thesis Proposal</w:t>
      </w:r>
      <w:r>
        <w:t xml:space="preserve"> </w:t>
      </w:r>
      <w:r>
        <w:t xml:space="preserve">will establish a replicable blueprint for maximizing the contribution of</w:t>
      </w:r>
      <w:r>
        <w:t xml:space="preserve"> </w:t>
      </w:r>
      <w:r>
        <w:rPr>
          <w:bCs/>
          <w:b/>
        </w:rPr>
        <w:t xml:space="preserve">Medical Researcher</w:t>
      </w:r>
      <w:r>
        <w:t xml:space="preserve">s to improving health equity and outcomes across Bangkok, Thailand.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Public Health Through Medical Research in Bangkok, Thailand</dc:title>
  <dc:creator/>
  <cp:keywords/>
  <dcterms:created xsi:type="dcterms:W3CDTF">2026-07-23T20:57:25Z</dcterms:created>
  <dcterms:modified xsi:type="dcterms:W3CDTF">2026-07-23T20:57:25Z</dcterms:modified>
</cp:coreProperties>
</file>

<file path=docProps/custom.xml><?xml version="1.0" encoding="utf-8"?>
<Properties xmlns="http://schemas.openxmlformats.org/officeDocument/2006/custom-properties" xmlns:vt="http://schemas.openxmlformats.org/officeDocument/2006/docPropsVTypes"/>
</file>