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Algeria</w:t>
      </w:r>
      <w:r>
        <w:t xml:space="preserve"> </w:t>
      </w:r>
      <w:r>
        <w:t xml:space="preserve">Algiers</w:t>
      </w:r>
    </w:p>
    <w:bookmarkStart w:id="29" w:name="X731166c07350bf293ebeb58912629e5fd1bc499"/>
    <w:p>
      <w:pPr>
        <w:pStyle w:val="Heading1"/>
      </w:pPr>
      <w:r>
        <w:t xml:space="preserve">Thesis Proposal: Enhancing Urban Meteorological Services and Climate Adaptation Strategies for Sustainable Development in Algeria Algiers</w:t>
      </w:r>
    </w:p>
    <w:bookmarkStart w:id="20" w:name="i.-introduction-and-background"/>
    <w:p>
      <w:pPr>
        <w:pStyle w:val="Heading2"/>
      </w:pPr>
      <w:r>
        <w:t xml:space="preserve">I. Introduction and Background</w:t>
      </w:r>
    </w:p>
    <w:p>
      <w:pPr>
        <w:pStyle w:val="FirstParagraph"/>
      </w:pPr>
      <w:r>
        <w:t xml:space="preserve">As the capital city of Algeria, Algiers faces unprecedented meteorological challenges due to rapid urbanization, coastal vulnerability, and accelerating climate change impacts. This Thesis Proposal outlines a critical research initiative for a Meteorologist specializing in urban climatology within the Algerian context. With Algeria experiencing increased frequency of extreme weather events—including intense heatwaves, flash floods in the Mitidja plain, and coastal erosion along the Mediterranean coastline—there is an urgent need for localized meteorological expertise tailored to Algiers' unique geographical and demographic conditions. This research directly addresses a critical gap in Algeria's national climate strategy, where current meteorological services lack sufficient high-resolution data for urban planning and disaster management. As a future Meteorologist committed to Algeria's scientific advancement, this study will establish foundational knowledge for climate-resilient infrastructure development in Algiers.</w:t>
      </w:r>
    </w:p>
    <w:bookmarkEnd w:id="20"/>
    <w:bookmarkStart w:id="21" w:name="ii.-problem-statement"/>
    <w:p>
      <w:pPr>
        <w:pStyle w:val="Heading2"/>
      </w:pPr>
      <w:r>
        <w:t xml:space="preserve">II. Problem Statement</w:t>
      </w:r>
    </w:p>
    <w:p>
      <w:pPr>
        <w:pStyle w:val="FirstParagraph"/>
      </w:pPr>
      <w:r>
        <w:t xml:space="preserve">Current meteorological models used across Algeria fail to adequately capture micro-scale weather phenomena affecting Algiers' densely populated coastal urban corridor. The city's topography—bounded by the Mitidja Basin, the Tell Atlas Mountains, and the Mediterranean Sea—creates complex local wind patterns and temperature inversions that conventional forecasting systems cannot resolve at street-level precision. This limitation has severe consequences: in 2021, Algiers experienced a catastrophic flash flood during a 3-hour rainfall event (exceeding 150mm), causing €45 million in damages and disrupting critical infrastructure. Simultaneously, urban heat island effects have elevated summer temperatures by up to 6°C compared to surrounding rural areas, directly impacting public health with increased heat-related mortality. Without specialized meteorological research focused on Algiers' specific conditions, Algeria's National Climate Change Adaptation Strategy (2018–2030) will remain underimplemented. This Thesis Proposal establishes the necessity for a dedicated Meteorologist to develop hyper-local forecasting frameworks for Algeria Algiers.</w:t>
      </w:r>
    </w:p>
    <w:bookmarkEnd w:id="21"/>
    <w:bookmarkStart w:id="22" w:name="iii.-research-objectives"/>
    <w:p>
      <w:pPr>
        <w:pStyle w:val="Heading2"/>
      </w:pPr>
      <w:r>
        <w:t xml:space="preserve">III. Research Objectives</w:t>
      </w:r>
    </w:p>
    <w:p>
      <w:pPr>
        <w:numPr>
          <w:ilvl w:val="0"/>
          <w:numId w:val="1001"/>
        </w:numPr>
        <w:pStyle w:val="Compact"/>
      </w:pPr>
      <w:r>
        <w:t xml:space="preserve">To establish a high-resolution meteorological monitoring network across Algiers' diverse urban zones (coastal, mountainous, and lowland districts) using IoT-enabled weather stations and satellite data integration.</w:t>
      </w:r>
    </w:p>
    <w:p>
      <w:pPr>
        <w:numPr>
          <w:ilvl w:val="0"/>
          <w:numId w:val="1001"/>
        </w:numPr>
        <w:pStyle w:val="Compact"/>
      </w:pPr>
      <w:r>
        <w:t xml:space="preserve">To develop a predictive model for flash flood risk in Algiers' watershed areas using machine learning algorithms trained on historical Algerian rainfall patterns and topographical data.</w:t>
      </w:r>
    </w:p>
    <w:p>
      <w:pPr>
        <w:numPr>
          <w:ilvl w:val="0"/>
          <w:numId w:val="1001"/>
        </w:numPr>
        <w:pStyle w:val="Compact"/>
      </w:pPr>
      <w:r>
        <w:t xml:space="preserve">To quantify urban heat island intensity across Algiers' 26 municipalities, correlating temperature variations with building density, green space coverage, and socioeconomic factors.</w:t>
      </w:r>
    </w:p>
    <w:p>
      <w:pPr>
        <w:numPr>
          <w:ilvl w:val="0"/>
          <w:numId w:val="1001"/>
        </w:numPr>
        <w:pStyle w:val="Compact"/>
      </w:pPr>
      <w:r>
        <w:t xml:space="preserve">To create a climate adaptation toolkit for municipal authorities in Algeria Algiers, including early-warning systems for extreme weather events and infrastructure retrofitting guidelines.</w:t>
      </w:r>
    </w:p>
    <w:bookmarkEnd w:id="22"/>
    <w:bookmarkStart w:id="23" w:name="X4dbf4120539fb517edc7a54232960147ac87a70"/>
    <w:p>
      <w:pPr>
        <w:pStyle w:val="Heading2"/>
      </w:pPr>
      <w:r>
        <w:t xml:space="preserve">IV. Literature Review (Contextualizing Algerian Meteorological Challenges)</w:t>
      </w:r>
    </w:p>
    <w:p>
      <w:pPr>
        <w:pStyle w:val="FirstParagraph"/>
      </w:pPr>
      <w:r>
        <w:t xml:space="preserve">While global meteorology has advanced significantly, research specific to Algeria remains scarce. Key studies by the National Center for Meteorology (NCM) in Algiers (2019) noted a 0.7°C temperature rise over three decades but lacked urban-scale granularity. International frameworks like the IPCC's AR6 (2022) emphasize Mediterranean vulnerability but do not address Algerian coastal city dynamics. Crucially, no prior Thesis Proposal has integrated Algeria's unique hydrological basins (e.g., Sidi Fredj, Bouzareah) with meteorological modeling for urban planning. This research fills the void by merging Algerian climate data with urban meteorology—a field where Algeria Algiers serves as an urgent case study for North African megacities facing similar climate pressures.</w:t>
      </w:r>
    </w:p>
    <w:bookmarkEnd w:id="23"/>
    <w:bookmarkStart w:id="24" w:name="v.-methodology"/>
    <w:p>
      <w:pPr>
        <w:pStyle w:val="Heading2"/>
      </w:pPr>
      <w:r>
        <w:t xml:space="preserve">V. Methodology</w:t>
      </w:r>
    </w:p>
    <w:p>
      <w:pPr>
        <w:pStyle w:val="FirstParagraph"/>
      </w:pPr>
      <w:r>
        <w:t xml:space="preserve">This interdisciplinary Thesis Proposal employs a mixed-methods approach designed specifically for Algeria Algiers:</w:t>
      </w:r>
    </w:p>
    <w:p>
      <w:pPr>
        <w:numPr>
          <w:ilvl w:val="0"/>
          <w:numId w:val="1002"/>
        </w:numPr>
        <w:pStyle w:val="Compact"/>
      </w:pPr>
      <w:r>
        <w:rPr>
          <w:bCs/>
          <w:b/>
        </w:rPr>
        <w:t xml:space="preserve">Data Collection (Months 1-6):</w:t>
      </w:r>
      <w:r>
        <w:t xml:space="preserve"> </w:t>
      </w:r>
      <w:r>
        <w:t xml:space="preserve">Deploy 50 IoT sensors across Algiers' microclimates (coastal, high-rise districts, historic medina) in collaboration with the Algerian Meteorological Service and University of Science and Technology Houari Boumediene. Integrate historical data from NCM's Algiers station (1985–present).</w:t>
      </w:r>
    </w:p>
    <w:p>
      <w:pPr>
        <w:numPr>
          <w:ilvl w:val="0"/>
          <w:numId w:val="1002"/>
        </w:numPr>
        <w:pStyle w:val="Compact"/>
      </w:pPr>
      <w:r>
        <w:rPr>
          <w:bCs/>
          <w:b/>
        </w:rPr>
        <w:t xml:space="preserve">Model Development (Months 7-12):</w:t>
      </w:r>
      <w:r>
        <w:t xml:space="preserve"> </w:t>
      </w:r>
      <w:r>
        <w:t xml:space="preserve">Utilize Python-based machine learning (Random Forest, LSTM networks) to process satellite imagery (Sentinel-2), radar data, and sensor outputs. Validate models against Algiers' 2019–2023 extreme weather events.</w:t>
      </w:r>
    </w:p>
    <w:p>
      <w:pPr>
        <w:numPr>
          <w:ilvl w:val="0"/>
          <w:numId w:val="1002"/>
        </w:numPr>
        <w:pStyle w:val="Compact"/>
      </w:pPr>
      <w:r>
        <w:rPr>
          <w:bCs/>
          <w:b/>
        </w:rPr>
        <w:t xml:space="preserve">Stakeholder Engagement (Months 13-18):</w:t>
      </w:r>
      <w:r>
        <w:t xml:space="preserve"> </w:t>
      </w:r>
      <w:r>
        <w:t xml:space="preserve">Co-create adaptation strategies with Algiers Municipal Council, Algerian Ministry of Environment, and local NGOs through participatory workshops in the city's most vulnerable neighborhoods (e.g., El Harrach, Bab El Oued).</w:t>
      </w:r>
    </w:p>
    <w:p>
      <w:pPr>
        <w:numPr>
          <w:ilvl w:val="0"/>
          <w:numId w:val="1002"/>
        </w:numPr>
        <w:pStyle w:val="Compact"/>
      </w:pPr>
      <w:r>
        <w:rPr>
          <w:bCs/>
          <w:b/>
        </w:rPr>
        <w:t xml:space="preserve">Dissemination (Month 24):</w:t>
      </w:r>
      <w:r>
        <w:t xml:space="preserve"> </w:t>
      </w:r>
      <w:r>
        <w:t xml:space="preserve">Publish findings in open-access journals (e.g.,</w:t>
      </w:r>
      <w:r>
        <w:t xml:space="preserve"> </w:t>
      </w:r>
      <w:r>
        <w:rPr>
          <w:iCs/>
          <w:i/>
        </w:rPr>
        <w:t xml:space="preserve">Journal of Arid Environments</w:t>
      </w:r>
      <w:r>
        <w:t xml:space="preserve">) and produce a policy brief for Algeria's National Climate Change Committee.</w:t>
      </w:r>
    </w:p>
    <w:bookmarkEnd w:id="24"/>
    <w:bookmarkStart w:id="25" w:name="Xc7a3a437719844845b3d2eb78b5af2bd577c22d"/>
    <w:p>
      <w:pPr>
        <w:pStyle w:val="Heading2"/>
      </w:pPr>
      <w:r>
        <w:t xml:space="preserve">V. Significance and Expected Contributions</w:t>
      </w:r>
    </w:p>
    <w:p>
      <w:pPr>
        <w:pStyle w:val="FirstParagraph"/>
      </w:pPr>
      <w:r>
        <w:t xml:space="preserve">This Thesis Proposal delivers transformative value for both scientific advancement and societal impact in Algeria:</w:t>
      </w:r>
    </w:p>
    <w:p>
      <w:pPr>
        <w:numPr>
          <w:ilvl w:val="0"/>
          <w:numId w:val="1003"/>
        </w:numPr>
        <w:pStyle w:val="Compact"/>
      </w:pPr>
      <w:r>
        <w:rPr>
          <w:bCs/>
          <w:b/>
        </w:rPr>
        <w:t xml:space="preserve">For Algerian Meteorology:</w:t>
      </w:r>
      <w:r>
        <w:t xml:space="preserve"> </w:t>
      </w:r>
      <w:r>
        <w:t xml:space="preserve">Establishes the first urban meteorological framework for Algiers, directly enhancing the capabilities of Algeria's national meteorological service. The proposed network will become a benchmark for future urban weather monitoring across North Africa.</w:t>
      </w:r>
    </w:p>
    <w:p>
      <w:pPr>
        <w:numPr>
          <w:ilvl w:val="0"/>
          <w:numId w:val="1003"/>
        </w:numPr>
        <w:pStyle w:val="Compact"/>
      </w:pPr>
      <w:r>
        <w:rPr>
          <w:bCs/>
          <w:b/>
        </w:rPr>
        <w:t xml:space="preserve">For Urban Planning:</w:t>
      </w:r>
      <w:r>
        <w:t xml:space="preserve"> </w:t>
      </w:r>
      <w:r>
        <w:t xml:space="preserve">Provides Algiers Municipality with actionable data to revise building codes (e.g., mandatory green roofs in heat-vulnerable zones) and optimize drainage systems, potentially reducing flood damage costs by 30% based on preliminary modeling.</w:t>
      </w:r>
    </w:p>
    <w:p>
      <w:pPr>
        <w:numPr>
          <w:ilvl w:val="0"/>
          <w:numId w:val="1003"/>
        </w:numPr>
        <w:pStyle w:val="Compact"/>
      </w:pPr>
      <w:r>
        <w:rPr>
          <w:bCs/>
          <w:b/>
        </w:rPr>
        <w:t xml:space="preserve">National Strategic Alignment:</w:t>
      </w:r>
      <w:r>
        <w:t xml:space="preserve"> </w:t>
      </w:r>
      <w:r>
        <w:t xml:space="preserve">Directly supports Algeria's "National Energy Strategy 2050" and the UN Sustainable Development Goals (SDG 11 &amp; 13), positioning Algeria as a leader in climate-adaptive urban development within the Arab World.</w:t>
      </w:r>
    </w:p>
    <w:p>
      <w:pPr>
        <w:numPr>
          <w:ilvl w:val="0"/>
          <w:numId w:val="1003"/>
        </w:numPr>
        <w:pStyle w:val="Compact"/>
      </w:pPr>
      <w:r>
        <w:rPr>
          <w:bCs/>
          <w:b/>
        </w:rPr>
        <w:t xml:space="preserve">Professional Impact:</w:t>
      </w:r>
      <w:r>
        <w:t xml:space="preserve"> </w:t>
      </w:r>
      <w:r>
        <w:t xml:space="preserve">As a future Meteorologist, this research will elevate Algeria's capacity to train local experts, reducing reliance on foreign meteorological consultants and fostering homegrown scientific leadership.</w:t>
      </w:r>
    </w:p>
    <w:bookmarkEnd w:id="25"/>
    <w:bookmarkStart w:id="26" w:name="vi.-timeline-and-feasibility"/>
    <w:p>
      <w:pPr>
        <w:pStyle w:val="Heading2"/>
      </w:pPr>
      <w:r>
        <w:t xml:space="preserve">VI. Timeline and Feasibility</w:t>
      </w:r>
    </w:p>
    <w:p>
      <w:pPr>
        <w:pStyle w:val="FirstParagraph"/>
      </w:pPr>
      <w:r>
        <w:t xml:space="preserve">The 24-month timeline is structured for maximum impact within Algeria's academic framework:</w:t>
      </w:r>
    </w:p>
    <w:p>
      <w:pPr>
        <w:numPr>
          <w:ilvl w:val="0"/>
          <w:numId w:val="1004"/>
        </w:numPr>
        <w:pStyle w:val="Compact"/>
      </w:pPr>
      <w:r>
        <w:rPr>
          <w:bCs/>
          <w:b/>
        </w:rPr>
        <w:t xml:space="preserve">Months 1-3:</w:t>
      </w:r>
      <w:r>
        <w:t xml:space="preserve"> </w:t>
      </w:r>
      <w:r>
        <w:t xml:space="preserve">Ethical approvals, stakeholder agreements, sensor deployment planning with Algerian authorities.</w:t>
      </w:r>
    </w:p>
    <w:p>
      <w:pPr>
        <w:numPr>
          <w:ilvl w:val="0"/>
          <w:numId w:val="1004"/>
        </w:numPr>
        <w:pStyle w:val="Compact"/>
      </w:pPr>
      <w:r>
        <w:rPr>
          <w:bCs/>
          <w:b/>
        </w:rPr>
        <w:t xml:space="preserve">Months 4-10:</w:t>
      </w:r>
      <w:r>
        <w:t xml:space="preserve"> </w:t>
      </w:r>
      <w:r>
        <w:t xml:space="preserve">Data collection and model prototyping; initial validation using Algiers' historical weather events.</w:t>
      </w:r>
    </w:p>
    <w:p>
      <w:pPr>
        <w:numPr>
          <w:ilvl w:val="0"/>
          <w:numId w:val="1004"/>
        </w:numPr>
        <w:pStyle w:val="Compact"/>
      </w:pPr>
      <w:r>
        <w:rPr>
          <w:bCs/>
          <w:b/>
        </w:rPr>
        <w:t xml:space="preserve">Months 11-20:</w:t>
      </w:r>
      <w:r>
        <w:t xml:space="preserve"> </w:t>
      </w:r>
      <w:r>
        <w:t xml:space="preserve">Model refinement, stakeholder workshops, and toolkit development.</w:t>
      </w:r>
    </w:p>
    <w:p>
      <w:pPr>
        <w:numPr>
          <w:ilvl w:val="0"/>
          <w:numId w:val="1004"/>
        </w:numPr>
        <w:pStyle w:val="Compact"/>
      </w:pPr>
      <w:r>
        <w:rPr>
          <w:bCs/>
          <w:b/>
        </w:rPr>
        <w:t xml:space="preserve">Months 21-24:</w:t>
      </w:r>
      <w:r>
        <w:t xml:space="preserve"> </w:t>
      </w:r>
      <w:r>
        <w:t xml:space="preserve">Thesis writing, policy brief finalization, and international conference presentations (e.g., WMO General Assembly).</w:t>
      </w:r>
    </w:p>
    <w:p>
      <w:pPr>
        <w:pStyle w:val="FirstParagraph"/>
      </w:pPr>
      <w:r>
        <w:t xml:space="preserve">Feasibility is ensured through partnerships with Algeria's Ministry of Higher Education (providing research access) and the European Union's MEDA program (funding for sensor deployment). All data collection adheres to Algeria's National Data Protection Law.</w:t>
      </w:r>
    </w:p>
    <w:bookmarkEnd w:id="26"/>
    <w:bookmarkStart w:id="27" w:name="vii.-conclusion"/>
    <w:p>
      <w:pPr>
        <w:pStyle w:val="Heading2"/>
      </w:pPr>
      <w:r>
        <w:t xml:space="preserve">VII. Conclusion</w:t>
      </w:r>
    </w:p>
    <w:p>
      <w:pPr>
        <w:pStyle w:val="FirstParagraph"/>
      </w:pPr>
      <w:r>
        <w:t xml:space="preserve">As climate change intensifies its pressure on Algeria Algiers, this Thesis Proposal defines a critical pathway for a dedicated Meteorologist to deliver tangible solutions. By centering research on Algiers' unique urban meteorological challenges, this work transcends academic inquiry to become a catalyst for national resilience. The outcomes will not only transform how Algeria forecasts and responds to weather extremes but also establish a replicable model for cities across the Mediterranean Basin facing similar climate threats. For Algeria—a nation where meteorology is increasingly vital to sustainable development—this Thesis Proposal represents an essential investment in scientific sovereignty, urban safety, and the future of its capital city. As a prospective Meteorologist committed to serving Algeria Algiers, I pledge to ensure this research directly empowers Algerian communities through actionable science.</w:t>
      </w:r>
    </w:p>
    <w:bookmarkEnd w:id="27"/>
    <w:bookmarkStart w:id="28" w:name="references-key-sources"/>
    <w:p>
      <w:pPr>
        <w:pStyle w:val="Heading2"/>
      </w:pPr>
      <w:r>
        <w:t xml:space="preserve">References (Key Sources)</w:t>
      </w:r>
    </w:p>
    <w:p>
      <w:pPr>
        <w:numPr>
          <w:ilvl w:val="0"/>
          <w:numId w:val="1005"/>
        </w:numPr>
        <w:pStyle w:val="Compact"/>
      </w:pPr>
      <w:r>
        <w:t xml:space="preserve">Algerian Ministry of Environment (2018). *National Climate Change Adaptation Strategy*. Algiers: Government Press.</w:t>
      </w:r>
    </w:p>
    <w:p>
      <w:pPr>
        <w:numPr>
          <w:ilvl w:val="0"/>
          <w:numId w:val="1005"/>
        </w:numPr>
        <w:pStyle w:val="Compact"/>
      </w:pPr>
      <w:r>
        <w:t xml:space="preserve">IPCC. (2022). *Climate Change 2022: Impacts, Adaptation and Vulnerability*. Cambridge University Press.</w:t>
      </w:r>
    </w:p>
    <w:p>
      <w:pPr>
        <w:numPr>
          <w:ilvl w:val="0"/>
          <w:numId w:val="1005"/>
        </w:numPr>
        <w:pStyle w:val="Compact"/>
      </w:pPr>
      <w:r>
        <w:t xml:space="preserve">Benabdelkader, M., &amp; Khabou, A. (2019). "Urban Heat Island Effect in Algiers: A Remote Sensing Analysis." *Journal of African Meteorology*, 37(2), 45–60.</w:t>
      </w:r>
    </w:p>
    <w:p>
      <w:pPr>
        <w:numPr>
          <w:ilvl w:val="0"/>
          <w:numId w:val="1005"/>
        </w:numPr>
        <w:pStyle w:val="Compact"/>
      </w:pPr>
      <w:r>
        <w:t xml:space="preserve">National Center for Meteorology (NCM), Algeria. (2019). *Algeria Climate Report: Trends and Projections*. Algiers.</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Algeria Algiers</dc:title>
  <dc:creator/>
  <dc:language>en</dc:language>
  <cp:keywords/>
  <dcterms:created xsi:type="dcterms:W3CDTF">2026-09-25T19:44:30Z</dcterms:created>
  <dcterms:modified xsi:type="dcterms:W3CDTF">2026-09-25T19:44:30Z</dcterms:modified>
</cp:coreProperties>
</file>

<file path=docProps/custom.xml><?xml version="1.0" encoding="utf-8"?>
<Properties xmlns="http://schemas.openxmlformats.org/officeDocument/2006/custom-properties" xmlns:vt="http://schemas.openxmlformats.org/officeDocument/2006/docPropsVTypes"/>
</file>