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Bangladesh</w:t>
      </w:r>
      <w:r>
        <w:t xml:space="preserve"> </w:t>
      </w:r>
      <w:r>
        <w:t xml:space="preserve">Dhaka</w:t>
      </w:r>
    </w:p>
    <w:bookmarkStart w:id="32" w:name="X455a139fa031c01297bf7f84cd849ef37c4a1e3"/>
    <w:p>
      <w:pPr>
        <w:pStyle w:val="Heading1"/>
      </w:pPr>
      <w:r>
        <w:t xml:space="preserve">Thesis Proposal: Enhancing High-Resolution Weather Prediction Systems for Climate Resilience in Dhaka, Bangladesh</w:t>
      </w:r>
    </w:p>
    <w:bookmarkStart w:id="20" w:name="introduction-and-background"/>
    <w:p>
      <w:pPr>
        <w:pStyle w:val="Heading2"/>
      </w:pPr>
      <w:r>
        <w:t xml:space="preserve">Introduction and Background</w:t>
      </w:r>
    </w:p>
    <w:p>
      <w:pPr>
        <w:pStyle w:val="FirstParagraph"/>
      </w:pPr>
      <w:r>
        <w:t xml:space="preserve">Dhaka, the bustling capital of Bangladesh, faces unprecedented climate challenges as one of the world's most vulnerable megacities. With over 21 million residents concentrated in a low-lying delta region prone to extreme monsoons, cyclones, heatwaves, and urban flooding, accurate meteorological forecasting has become critical for public safety and sustainable development. Currently, national weather prediction systems operated by the Bangladesh Meteorological Department (BMD) lack sufficient spatial resolution to address Dhaka's unique urban microclimate dynamics. This gap represents a significant challenge for any aspiring Meteorologist working in Bangladesh Dhaka context. The proposed research directly addresses this urgent need by developing a hyper-localized forecasting framework tailored to Dhaka's complex topography, dense urban infrastructure, and rapidly changing climate patterns.</w:t>
      </w:r>
    </w:p>
    <w:bookmarkEnd w:id="20"/>
    <w:bookmarkStart w:id="21" w:name="problem-statement"/>
    <w:p>
      <w:pPr>
        <w:pStyle w:val="Heading2"/>
      </w:pPr>
      <w:r>
        <w:t xml:space="preserve">Problem Statement</w:t>
      </w:r>
    </w:p>
    <w:p>
      <w:pPr>
        <w:pStyle w:val="FirstParagraph"/>
      </w:pPr>
      <w:r>
        <w:t xml:space="preserve">Existing meteorological models used across Bangladesh fail to adequately capture Dhaka's microclimatic variations due to three critical limitations: (1) coarse grid resolution (typically 10-30km) that cannot resolve building-scale wind patterns, (2) insufficient incorporation of urban heat island effects exacerbated by Dhaka's rapid unplanned expansion, and (3) inadequate historical data integration from Dhaka's dense observational network. These deficiencies have resulted in forecast errors exceeding 25% for localized extreme events—particularly dangerous during the pre-monsoon season when sudden thunderstorms cause flash flooding in low-lying urban areas. As a future Meteorologist serving Bangladesh Dhaka, addressing this gap is not merely academic but a matter of public safety for millions.</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high-resolution (500m x 500m) urban meteorological model specifically calibrated for Dhaka's geographical and anthropogenic characteristics.</w:t>
      </w:r>
    </w:p>
    <w:p>
      <w:pPr>
        <w:numPr>
          <w:ilvl w:val="0"/>
          <w:numId w:val="1001"/>
        </w:numPr>
        <w:pStyle w:val="Compact"/>
      </w:pPr>
      <w:r>
        <w:t xml:space="preserve">To quantify the impact of Dhaka's built environment on local precipitation patterns using 3D urban canopy modeling.</w:t>
      </w:r>
    </w:p>
    <w:p>
      <w:pPr>
        <w:numPr>
          <w:ilvl w:val="0"/>
          <w:numId w:val="1001"/>
        </w:numPr>
        <w:pStyle w:val="Compact"/>
      </w:pPr>
      <w:r>
        <w:t xml:space="preserve">To create a decision-support framework for municipal disaster management agencies that integrates real-time forecasts with Dhaka's flood-prone infrastructure maps.</w:t>
      </w:r>
    </w:p>
    <w:p>
      <w:pPr>
        <w:numPr>
          <w:ilvl w:val="0"/>
          <w:numId w:val="1001"/>
        </w:numPr>
        <w:pStyle w:val="Compact"/>
      </w:pPr>
      <w:r>
        <w:t xml:space="preserve">To establish a sustainable data collection protocol leveraging Bangladesh's emerging network of low-cost IoT weather sensors across Dhaka districts.</w:t>
      </w:r>
    </w:p>
    <w:bookmarkEnd w:id="22"/>
    <w:bookmarkStart w:id="23" w:name="literature-review-key-gaps"/>
    <w:p>
      <w:pPr>
        <w:pStyle w:val="Heading2"/>
      </w:pPr>
      <w:r>
        <w:t xml:space="preserve">Literature Review (Key Gaps)</w:t>
      </w:r>
    </w:p>
    <w:p>
      <w:pPr>
        <w:pStyle w:val="FirstParagraph"/>
      </w:pPr>
      <w:r>
        <w:t xml:space="preserve">While global studies on urban meteorology exist (e.g., Oke's Urban Canopy Model), their application to South Asian megacities remains limited. Recent Bangladesh-specific research focuses on regional monsoon patterns but neglects Dhaka's microclimate complexity (Rahman et al., 2021). The Bangladesh Meteorological Department's operational models, while improving, still rely on global datasets with insufficient urban parameterization (BMD Annual Report, 2023). Crucially, no existing work has attempted to merge Dhaka-specific land-use data with meteorological modeling at the required resolution. This research bridges that critical gap by positioning the Meteorologist as a key urban planner in Bangladesh Dhaka's climate adaptation strategy.</w:t>
      </w:r>
    </w:p>
    <w:bookmarkEnd w:id="23"/>
    <w:bookmarkStart w:id="27" w:name="methodology"/>
    <w:p>
      <w:pPr>
        <w:pStyle w:val="Heading2"/>
      </w:pPr>
      <w:r>
        <w:t xml:space="preserve">Methodology</w:t>
      </w:r>
    </w:p>
    <w:p>
      <w:pPr>
        <w:pStyle w:val="FirstParagraph"/>
      </w:pPr>
      <w:r>
        <w:t xml:space="preserve">The study employs a multi-phase, interdisciplinary approach:</w:t>
      </w:r>
    </w:p>
    <w:bookmarkStart w:id="24" w:name="phase-1-data-synthesis-months-1-4"/>
    <w:p>
      <w:pPr>
        <w:pStyle w:val="Heading3"/>
      </w:pPr>
      <w:r>
        <w:t xml:space="preserve">Phase 1: Data Synthesis (Months 1-4)</w:t>
      </w:r>
    </w:p>
    <w:p>
      <w:pPr>
        <w:numPr>
          <w:ilvl w:val="0"/>
          <w:numId w:val="1002"/>
        </w:numPr>
        <w:pStyle w:val="Compact"/>
      </w:pPr>
      <w:r>
        <w:t xml:space="preserve">Integrate historical data from BMD's Dhaka weather stations (1995-2023), NASA's TRMM precipitation data, and LiDAR-derived urban morphology datasets.</w:t>
      </w:r>
    </w:p>
    <w:p>
      <w:pPr>
        <w:numPr>
          <w:ilvl w:val="0"/>
          <w:numId w:val="1002"/>
        </w:numPr>
        <w:pStyle w:val="Compact"/>
      </w:pPr>
      <w:r>
        <w:t xml:space="preserve">Deploy 50 low-cost environmental sensors across Dhaka districts to collect real-time microclimate data (temperature, humidity, wind speed) at 15-minute intervals.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Adapt the Weather Research and Forecasting (WRF) model with a modified urban canopy layer specifically for Dhaka's building density, materials, and street canyons.</w:t>
      </w:r>
    </w:p>
    <w:p>
      <w:pPr>
        <w:numPr>
          <w:ilvl w:val="0"/>
          <w:numId w:val="1003"/>
        </w:numPr>
        <w:pStyle w:val="Compact"/>
      </w:pPr>
      <w:r>
        <w:t xml:space="preserve">Calibrate using 10 historic extreme weather events (2017-2023) where ground-truth data exists from Dhaka's flood monitoring systems.</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t xml:space="preserve">Validate model outputs against satellite observations and field measurements during the 2024 monsoon season.</w:t>
      </w:r>
    </w:p>
    <w:p>
      <w:pPr>
        <w:numPr>
          <w:ilvl w:val="0"/>
          <w:numId w:val="1004"/>
        </w:numPr>
        <w:pStyle w:val="Compact"/>
      </w:pPr>
      <w:r>
        <w:t xml:space="preserve">Co-develop a web-based dashboard with Dhaka City Corporation for real-time forecast visualization and early warning dissemination.</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anticipates three transformative outcomes for Bangladesh Dhaka:</w:t>
      </w:r>
    </w:p>
    <w:p>
      <w:pPr>
        <w:numPr>
          <w:ilvl w:val="0"/>
          <w:numId w:val="1005"/>
        </w:numPr>
        <w:pStyle w:val="Compact"/>
      </w:pPr>
      <w:r>
        <w:rPr>
          <w:bCs/>
          <w:b/>
        </w:rPr>
        <w:t xml:space="preserve">Technical Innovation:</w:t>
      </w:r>
      <w:r>
        <w:t xml:space="preserve"> </w:t>
      </w:r>
      <w:r>
        <w:t xml:space="preserve">A first-of-its-kind urban weather prediction system with 40% higher accuracy for Dhaka-specific events (e.g., localized thunderstorm rainfall), validated against BMD's current operational models.</w:t>
      </w:r>
    </w:p>
    <w:p>
      <w:pPr>
        <w:numPr>
          <w:ilvl w:val="0"/>
          <w:numId w:val="1005"/>
        </w:numPr>
        <w:pStyle w:val="Compact"/>
      </w:pPr>
      <w:r>
        <w:rPr>
          <w:bCs/>
          <w:b/>
        </w:rPr>
        <w:t xml:space="preserve">Policy Impact:</w:t>
      </w:r>
      <w:r>
        <w:t xml:space="preserve"> </w:t>
      </w:r>
      <w:r>
        <w:t xml:space="preserve">Direct integration into Dhaka City Corporation's disaster response protocols, enabling precise flood mitigation (e.g., targeted pump activation in specific wards during 6-hour forecasts).</w:t>
      </w:r>
    </w:p>
    <w:p>
      <w:pPr>
        <w:numPr>
          <w:ilvl w:val="0"/>
          <w:numId w:val="1005"/>
        </w:numPr>
        <w:pStyle w:val="Compact"/>
      </w:pPr>
      <w:r>
        <w:rPr>
          <w:bCs/>
          <w:b/>
        </w:rPr>
        <w:t xml:space="preserve">Professional Development:</w:t>
      </w:r>
      <w:r>
        <w:t xml:space="preserve"> </w:t>
      </w:r>
      <w:r>
        <w:t xml:space="preserve">Establishment of a replicable framework for Meteorologists across Bangladesh to adapt climate services for other vulnerable cities like Chittagong and Sylhet.</w:t>
      </w:r>
    </w:p>
    <w:p>
      <w:pPr>
        <w:pStyle w:val="FirstParagraph"/>
      </w:pPr>
      <w:r>
        <w:t xml:space="preserve">The significance extends beyond academic contribution. For the practicing Meteorologist in Bangladesh Dhaka, this research will provide an essential toolkit to transform raw meteorological data into actionable public safety measures. As climate change intensifies monsoon variability—projected to increase extreme rainfall events by 30% by 2050 (IPCC AR6)—accurate local forecasting becomes a lifeline for urban populations. This work directly supports Bangladesh's National Adaptation Plan and UN Sustainable Development Goals 11 (Sustainable Cities) and 13 (Climate Action).</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Analysis</w:t>
      </w:r>
    </w:p>
    <w:p>
      <w:pPr>
        <w:pStyle w:val="BodyText"/>
      </w:pPr>
      <w:r>
        <w:t xml:space="preserve">Month 1-4</w:t>
      </w:r>
    </w:p>
    <w:p>
      <w:pPr>
        <w:pStyle w:val="BodyText"/>
      </w:pPr>
      <w:r>
        <w:t xml:space="preserve">Dhaka microclimate database finalized; Sensor network deployed across 5 districts.</w:t>
      </w:r>
    </w:p>
    <w:p>
      <w:pPr>
        <w:pStyle w:val="BodyText"/>
      </w:pPr>
      <w:r>
        <w:t xml:space="preserve">Model Development</w:t>
      </w:r>
    </w:p>
    <w:p>
      <w:pPr>
        <w:pStyle w:val="BodyText"/>
      </w:pPr>
      <w:r>
        <w:t xml:space="preserve">Month 5-8</w:t>
      </w:r>
    </w:p>
    <w:p>
      <w:pPr>
        <w:pStyle w:val="BodyText"/>
      </w:pPr>
      <w:r>
        <w:t xml:space="preserve">WRF-Urban model calibrated; Initial validation against historic events.</w:t>
      </w:r>
    </w:p>
    <w:p>
      <w:pPr>
        <w:pStyle w:val="BodyText"/>
      </w:pPr>
      <w:r>
        <w:t xml:space="preserve">Field Validation &amp; Implementation</w:t>
      </w:r>
    </w:p>
    <w:p>
      <w:pPr>
        <w:pStyle w:val="BodyText"/>
      </w:pPr>
      <w:r>
        <w:t xml:space="preserve">Month 9-12</w:t>
      </w:r>
    </w:p>
    <w:p>
      <w:pPr>
        <w:pStyle w:val="BodyText"/>
      </w:pPr>
      <w:r>
        <w:t xml:space="preserve">Milestone: Successful forecast deployment during 2024 monsoon season; Final Thesis Proposal submitted to University of Dhaka's Department of Meteorology.</w:t>
      </w:r>
    </w:p>
    <w:bookmarkEnd w:id="29"/>
    <w:bookmarkStart w:id="30" w:name="conclusion"/>
    <w:p>
      <w:pPr>
        <w:pStyle w:val="Heading2"/>
      </w:pPr>
      <w:r>
        <w:t xml:space="preserve">Conclusion</w:t>
      </w:r>
    </w:p>
    <w:p>
      <w:pPr>
        <w:pStyle w:val="FirstParagraph"/>
      </w:pPr>
      <w:r>
        <w:t xml:space="preserve">This Thesis Proposal establishes a critical pathway for advancing meteorological science in Bangladesh Dhaka. By focusing on hyper-local forecasting—where the role of a skilled Meteorologist becomes indispensable—the research addresses an urgent public need while building Bangladesh's domestic capacity in climate resilience. The proposed model does not merely improve accuracy; it redefines how urban climate services operate in developing megacities, positioning Dhaka as a leader in context-specific meteorology across South Asia. As the world's most climate-vulnerable capital cities increasingly face similar challenges, this work provides a blueprint for Meteorologists worldwide to deliver life-saving precision where it matters most: in the streets of Bangladesh Dhaka.</w:t>
      </w:r>
    </w:p>
    <w:bookmarkEnd w:id="30"/>
    <w:bookmarkStart w:id="31" w:name="references-illustrative"/>
    <w:p>
      <w:pPr>
        <w:pStyle w:val="Heading2"/>
      </w:pPr>
      <w:r>
        <w:t xml:space="preserve">References (Illustrative)</w:t>
      </w:r>
    </w:p>
    <w:p>
      <w:pPr>
        <w:numPr>
          <w:ilvl w:val="0"/>
          <w:numId w:val="1006"/>
        </w:numPr>
        <w:pStyle w:val="Compact"/>
      </w:pPr>
      <w:r>
        <w:t xml:space="preserve">Rahman, M.M. et al. (2021). "Urban Microclimate Variations in Dhaka: A Satellite-Based Analysis." *Journal of Climate and Development*, 15(3), 45-67.</w:t>
      </w:r>
    </w:p>
    <w:p>
      <w:pPr>
        <w:numPr>
          <w:ilvl w:val="0"/>
          <w:numId w:val="1006"/>
        </w:numPr>
        <w:pStyle w:val="Compact"/>
      </w:pPr>
      <w:r>
        <w:t xml:space="preserve">Bangladesh Meteorological Department (BMD). (2023). *Annual Report on Weather and Climate Services*. Dhaka: BMD Publications.</w:t>
      </w:r>
    </w:p>
    <w:p>
      <w:pPr>
        <w:numPr>
          <w:ilvl w:val="0"/>
          <w:numId w:val="1006"/>
        </w:numPr>
        <w:pStyle w:val="Compact"/>
      </w:pPr>
      <w:r>
        <w:t xml:space="preserve">IPCC. (2023). *Climate Change 2023: Synthesis Report*. Contribution of Working Groups I, II and III to the Sixth Assessment Report. Geneva.</w:t>
      </w:r>
    </w:p>
    <w:p>
      <w:pPr>
        <w:numPr>
          <w:ilvl w:val="0"/>
          <w:numId w:val="1006"/>
        </w:numPr>
        <w:pStyle w:val="Compact"/>
      </w:pPr>
      <w:r>
        <w:t xml:space="preserve">Huq, S. et al. (2019). "Urban Heat Islands in South Asian Megacities: Implications for Climate Adaptation." *Nature Urban Sustainability*, 2(1), 88-99.</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Urban Climate Resilience in Bangladesh Dhaka</dc:title>
  <dc:creator/>
  <dc:language>en</dc:language>
  <cp:keywords/>
  <dcterms:created xsi:type="dcterms:W3CDTF">2025-12-10T06:06:50Z</dcterms:created>
  <dcterms:modified xsi:type="dcterms:W3CDTF">2025-12-10T06:06:50Z</dcterms:modified>
</cp:coreProperties>
</file>

<file path=docProps/custom.xml><?xml version="1.0" encoding="utf-8"?>
<Properties xmlns="http://schemas.openxmlformats.org/officeDocument/2006/custom-properties" xmlns:vt="http://schemas.openxmlformats.org/officeDocument/2006/docPropsVTypes"/>
</file>