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Climate</w:t>
      </w:r>
      <w:r>
        <w:t xml:space="preserve"> </w:t>
      </w:r>
      <w:r>
        <w:t xml:space="preserve">Dynamics</w:t>
      </w:r>
      <w:r>
        <w:t xml:space="preserve"> </w:t>
      </w:r>
      <w:r>
        <w:t xml:space="preserve">and</w:t>
      </w:r>
      <w:r>
        <w:t xml:space="preserve"> </w:t>
      </w:r>
      <w:r>
        <w:t xml:space="preserve">Forecasting</w:t>
      </w:r>
      <w:r>
        <w:t xml:space="preserve"> </w:t>
      </w:r>
      <w:r>
        <w:t xml:space="preserve">Challenges</w:t>
      </w:r>
      <w:r>
        <w:t xml:space="preserve"> </w:t>
      </w:r>
      <w:r>
        <w:t xml:space="preserve">in</w:t>
      </w:r>
      <w:r>
        <w:t xml:space="preserve"> </w:t>
      </w:r>
      <w:r>
        <w:t xml:space="preserve">Germany</w:t>
      </w:r>
      <w:r>
        <w:t xml:space="preserve"> </w:t>
      </w:r>
      <w:r>
        <w:t xml:space="preserve">Frankfurt</w:t>
      </w:r>
    </w:p>
    <w:bookmarkStart w:id="27" w:name="X1e7e7b41999257b2e9ae79b776645ca89520cd6"/>
    <w:p>
      <w:pPr>
        <w:pStyle w:val="Heading1"/>
      </w:pPr>
      <w:r>
        <w:t xml:space="preserve">Thesis Proposal: Advancing Urban Meteorology for Resilient City Planning in Germany Frankfurt</w:t>
      </w:r>
    </w:p>
    <w:bookmarkStart w:id="20" w:name="i.-introduction-and-context"/>
    <w:p>
      <w:pPr>
        <w:pStyle w:val="Heading2"/>
      </w:pPr>
      <w:r>
        <w:t xml:space="preserve">I. Introduction and Context</w:t>
      </w:r>
    </w:p>
    <w:p>
      <w:pPr>
        <w:pStyle w:val="FirstParagraph"/>
      </w:pPr>
      <w:r>
        <w:t xml:space="preserve">This Thesis Proposal outlines a critical research investigation into the complex interplay between urban development, microclimate dynamics, and forecasting accuracy within the metropolitan region of Germany Frankfurt am Main. As one of Europe's most significant financial centers and a major transportation hub (home to Frankfurt Airport, one of the world's busiest), understanding localized weather patterns is not merely an academic pursuit but a vital necessity for public safety, infrastructure management, and sustainable urban development. The role of the modern</w:t>
      </w:r>
      <w:r>
        <w:t xml:space="preserve"> </w:t>
      </w:r>
      <w:r>
        <w:rPr>
          <w:bCs/>
          <w:b/>
        </w:rPr>
        <w:t xml:space="preserve">Meteorologist</w:t>
      </w:r>
      <w:r>
        <w:t xml:space="preserve"> </w:t>
      </w:r>
      <w:r>
        <w:t xml:space="preserve">in Germany Frankfurt extends far beyond traditional weather forecasting; it demands sophisticated analysis of urban heat islands, precipitation modification in built environments, and the integration of high-resolution data for actionable insights. This research directly addresses a critical gap in current meteorological practice within Germany's largest financial city, aiming to equip the next generation of</w:t>
      </w:r>
      <w:r>
        <w:t xml:space="preserve"> </w:t>
      </w:r>
      <w:r>
        <w:rPr>
          <w:bCs/>
          <w:b/>
        </w:rPr>
        <w:t xml:space="preserve">Meteorologist</w:t>
      </w:r>
      <w:r>
        <w:t xml:space="preserve">s with enhanced tools and methodologies specifically tailored to Frankfurt's unique challenges.</w:t>
      </w:r>
    </w:p>
    <w:bookmarkEnd w:id="20"/>
    <w:bookmarkStart w:id="21" w:name="ii.-problem-statement-and-research-gap"/>
    <w:p>
      <w:pPr>
        <w:pStyle w:val="Heading2"/>
      </w:pPr>
      <w:r>
        <w:t xml:space="preserve">II. Problem Statement and Research Gap</w:t>
      </w:r>
    </w:p>
    <w:p>
      <w:pPr>
        <w:pStyle w:val="FirstParagraph"/>
      </w:pPr>
      <w:r>
        <w:t xml:space="preserve">Current operational forecasting models used by the German Weather Service (Deutscher Wetterdienst - DWD) and private meteorological service providers in Germany often lack the spatial resolution required to accurately predict weather phenomena within densely built urban cores like Frankfurt. The Rhine-Main region experiences distinct microclimatic effects: elevated temperatures due to the urban heat island (UHI) effect, altered wind patterns caused by high-rise structures, and intensified rainfall events over impervious surfaces. These factors significantly impact energy demand, public health (e.g., heat stress during summer), transportation efficiency at Frankfurt Airport and rail networks, and flood risk management along the Main River. Existing studies on UHI in Germany frequently focus on larger cities like Berlin or Munich, with insufficient attention paid to Frankfurt's specific topography (situated in a river valley), its role as a global hub, and its unique building density patterns. Consequently, the</w:t>
      </w:r>
      <w:r>
        <w:t xml:space="preserve"> </w:t>
      </w:r>
      <w:r>
        <w:rPr>
          <w:bCs/>
          <w:b/>
        </w:rPr>
        <w:t xml:space="preserve">Meteorologist</w:t>
      </w:r>
      <w:r>
        <w:t xml:space="preserve"> </w:t>
      </w:r>
      <w:r>
        <w:t xml:space="preserve">operating within</w:t>
      </w:r>
      <w:r>
        <w:t xml:space="preserve"> </w:t>
      </w:r>
      <w:r>
        <w:rPr>
          <w:bCs/>
          <w:b/>
        </w:rPr>
        <w:t xml:space="preserve">Germany Frankfurt</w:t>
      </w:r>
      <w:r>
        <w:t xml:space="preserve"> </w:t>
      </w:r>
      <w:r>
        <w:t xml:space="preserve">faces limitations in providing hyper-local forecasts essential for city operations and emergency services. This proposal seeks to fill this critical research gap.</w:t>
      </w:r>
    </w:p>
    <w:bookmarkEnd w:id="21"/>
    <w:bookmarkStart w:id="22" w:name="iii.-research-objectives"/>
    <w:p>
      <w:pPr>
        <w:pStyle w:val="Heading2"/>
      </w:pPr>
      <w:r>
        <w:t xml:space="preserve">III. Research Objectives</w:t>
      </w:r>
    </w:p>
    <w:p>
      <w:pPr>
        <w:pStyle w:val="FirstParagraph"/>
      </w:pPr>
      <w:r>
        <w:t xml:space="preserve">The primary objectives of this thesis are:</w:t>
      </w:r>
    </w:p>
    <w:p>
      <w:pPr>
        <w:numPr>
          <w:ilvl w:val="0"/>
          <w:numId w:val="1001"/>
        </w:numPr>
        <w:pStyle w:val="Compact"/>
      </w:pPr>
      <w:r>
        <w:t xml:space="preserve">To quantify the spatial and temporal variability of key microclimatic parameters (air temperature, humidity, wind speed/direction, urban surface temperature) across distinct zones within Frankfurt (e.g., historical city center, financial district 'Bankenviertel', residential suburbs, green belt areas).</w:t>
      </w:r>
    </w:p>
    <w:p>
      <w:pPr>
        <w:numPr>
          <w:ilvl w:val="0"/>
          <w:numId w:val="1001"/>
        </w:numPr>
        <w:pStyle w:val="Compact"/>
      </w:pPr>
      <w:r>
        <w:t xml:space="preserve">To evaluate the performance of current high-resolution numerical weather prediction (NWP) models in simulating these localized phenomena compared to ground-based sensor networks and satellite-derived data.</w:t>
      </w:r>
    </w:p>
    <w:p>
      <w:pPr>
        <w:numPr>
          <w:ilvl w:val="0"/>
          <w:numId w:val="1001"/>
        </w:numPr>
        <w:pStyle w:val="Compact"/>
      </w:pPr>
      <w:r>
        <w:t xml:space="preserve">To develop and test an enhanced urban microclimate forecasting algorithm specifically optimized for Frankfurt's unique geographical and urban context, incorporating real-time building geometry data (3D city models) and land cover classifications.</w:t>
      </w:r>
    </w:p>
    <w:p>
      <w:pPr>
        <w:numPr>
          <w:ilvl w:val="0"/>
          <w:numId w:val="1001"/>
        </w:numPr>
        <w:pStyle w:val="Compact"/>
      </w:pPr>
      <w:r>
        <w:t xml:space="preserve">To assess the practical implications of improved forecasting accuracy for key stakeholders in</w:t>
      </w:r>
      <w:r>
        <w:t xml:space="preserve"> </w:t>
      </w:r>
      <w:r>
        <w:rPr>
          <w:bCs/>
          <w:b/>
        </w:rPr>
        <w:t xml:space="preserve">Germany Frankfurt</w:t>
      </w:r>
      <w:r>
        <w:t xml:space="preserve">, including the DWD office in Frankfurt, Frankfurter Flughafen AG (airport operations), and the City of Frankfurt's Urban Planning Department.</w:t>
      </w:r>
    </w:p>
    <w:bookmarkEnd w:id="22"/>
    <w:bookmarkStart w:id="23" w:name="iv.-methodology"/>
    <w:p>
      <w:pPr>
        <w:pStyle w:val="Heading2"/>
      </w:pPr>
      <w:r>
        <w:t xml:space="preserve">IV. Methodology</w:t>
      </w:r>
    </w:p>
    <w:p>
      <w:pPr>
        <w:pStyle w:val="FirstParagraph"/>
      </w:pPr>
      <w:r>
        <w:t xml:space="preserve">This research will employ a multi-faceted methodology combining observational data analysis, modeling, and stakeholder engagement:</w:t>
      </w:r>
    </w:p>
    <w:p>
      <w:pPr>
        <w:numPr>
          <w:ilvl w:val="0"/>
          <w:numId w:val="1002"/>
        </w:numPr>
        <w:pStyle w:val="Compact"/>
      </w:pPr>
      <w:r>
        <w:rPr>
          <w:bCs/>
          <w:b/>
        </w:rPr>
        <w:t xml:space="preserve">Data Collection &amp; Analysis:</w:t>
      </w:r>
      <w:r>
        <w:t xml:space="preserve"> </w:t>
      </w:r>
      <w:r>
        <w:t xml:space="preserve">Utilize an enhanced network of low-cost IoT weather sensors deployed across 15 strategic locations within Frankfurt (collaboration with the City's Environmental Department). Complement this with high-resolution satellite data (e.g., Landsat, Sentinel-3 for surface temperature), DWD station data, and detailed GIS datasets on building height, materials, and green space coverage. Historical weather data from the Frankfurt Airport meteorological station (a long-term record) will be crucial.</w:t>
      </w:r>
    </w:p>
    <w:p>
      <w:pPr>
        <w:numPr>
          <w:ilvl w:val="0"/>
          <w:numId w:val="1002"/>
        </w:numPr>
        <w:pStyle w:val="Compact"/>
      </w:pPr>
      <w:r>
        <w:rPr>
          <w:bCs/>
          <w:b/>
        </w:rPr>
        <w:t xml:space="preserve">Modeling &amp; Simulation:</w:t>
      </w:r>
      <w:r>
        <w:t xml:space="preserve"> </w:t>
      </w:r>
      <w:r>
        <w:t xml:space="preserve">Implement the Weather Research and Forecasting (WRF) model with urban canopy parameterization at high resolution (100m grid). Conduct controlled simulations for past significant weather events in Frankfurt, comparing standard model outputs with the enhanced algorithm incorporating detailed 3D building data.</w:t>
      </w:r>
    </w:p>
    <w:p>
      <w:pPr>
        <w:numPr>
          <w:ilvl w:val="0"/>
          <w:numId w:val="1002"/>
        </w:numPr>
        <w:pStyle w:val="Compact"/>
      </w:pPr>
      <w:r>
        <w:rPr>
          <w:bCs/>
          <w:b/>
        </w:rPr>
        <w:t xml:space="preserve">Stakeholder Integration:</w:t>
      </w:r>
      <w:r>
        <w:t xml:space="preserve"> </w:t>
      </w:r>
      <w:r>
        <w:t xml:space="preserve">Conduct structured interviews and workshops with operational</w:t>
      </w:r>
      <w:r>
        <w:t xml:space="preserve"> </w:t>
      </w:r>
      <w:r>
        <w:rPr>
          <w:bCs/>
          <w:b/>
        </w:rPr>
        <w:t xml:space="preserve">Meteorologist</w:t>
      </w:r>
      <w:r>
        <w:t xml:space="preserve">s at DWD Frankfurt, airport operations managers, and city planners to identify specific forecasting needs and validate the practical utility of the proposed methods. This ensures the research directly addresses real-world challenges faced by professionals in</w:t>
      </w:r>
      <w:r>
        <w:t xml:space="preserve"> </w:t>
      </w:r>
      <w:r>
        <w:rPr>
          <w:bCs/>
          <w:b/>
        </w:rPr>
        <w:t xml:space="preserve">Germany Frankfurt</w:t>
      </w:r>
      <w:r>
        <w:t xml:space="preserve">.</w:t>
      </w:r>
    </w:p>
    <w:bookmarkEnd w:id="23"/>
    <w:bookmarkStart w:id="24" w:name="Xaf763528b1d030f93169a42ad55a4085c13de8e"/>
    <w:p>
      <w:pPr>
        <w:pStyle w:val="Heading2"/>
      </w:pPr>
      <w:r>
        <w:t xml:space="preserve">V. Significance and Expected Contribution</w:t>
      </w:r>
    </w:p>
    <w:p>
      <w:pPr>
        <w:pStyle w:val="FirstParagraph"/>
      </w:pPr>
      <w:r>
        <w:t xml:space="preserve">This Thesis Proposal is significant for several reasons specific to</w:t>
      </w:r>
      <w:r>
        <w:t xml:space="preserve"> </w:t>
      </w:r>
      <w:r>
        <w:rPr>
          <w:bCs/>
          <w:b/>
        </w:rPr>
        <w:t xml:space="preserve">Germany Frankfurt</w:t>
      </w:r>
      <w:r>
        <w:t xml:space="preserve">:</w:t>
      </w:r>
    </w:p>
    <w:p>
      <w:pPr>
        <w:numPr>
          <w:ilvl w:val="0"/>
          <w:numId w:val="1003"/>
        </w:numPr>
        <w:pStyle w:val="Compact"/>
      </w:pPr>
      <w:r>
        <w:rPr>
          <w:bCs/>
          <w:b/>
        </w:rPr>
        <w:t xml:space="preserve">Operational Impact:</w:t>
      </w:r>
      <w:r>
        <w:t xml:space="preserve"> </w:t>
      </w:r>
      <w:r>
        <w:t xml:space="preserve">The developed forecasting algorithm will provide actionable, hyper-local weather insights, directly enhancing the capabilities of the operational</w:t>
      </w:r>
      <w:r>
        <w:t xml:space="preserve"> </w:t>
      </w:r>
      <w:r>
        <w:rPr>
          <w:bCs/>
          <w:b/>
        </w:rPr>
        <w:t xml:space="preserve">Meteorologist</w:t>
      </w:r>
      <w:r>
        <w:t xml:space="preserve"> </w:t>
      </w:r>
      <w:r>
        <w:t xml:space="preserve">in Frankfurt. This translates to more accurate predictions for airport ground handling (reducing delays), optimized energy distribution for district heating/cooling systems in dense urban zones, and improved public health advisories during extreme heat events – all critical functions within Germany's economic heartland.</w:t>
      </w:r>
    </w:p>
    <w:p>
      <w:pPr>
        <w:numPr>
          <w:ilvl w:val="0"/>
          <w:numId w:val="1003"/>
        </w:numPr>
        <w:pStyle w:val="Compact"/>
      </w:pPr>
      <w:r>
        <w:rPr>
          <w:bCs/>
          <w:b/>
        </w:rPr>
        <w:t xml:space="preserve">Urban Planning Integration:</w:t>
      </w:r>
      <w:r>
        <w:t xml:space="preserve"> </w:t>
      </w:r>
      <w:r>
        <w:t xml:space="preserve">The findings will offer concrete evidence on how urban form influences microclimate, providing invaluable data for Frankfurt's ongoing sustainability initiatives (e.g., Green City strategy) and future development planning, moving beyond generic guidelines to location-specific interventions.</w:t>
      </w:r>
    </w:p>
    <w:p>
      <w:pPr>
        <w:numPr>
          <w:ilvl w:val="0"/>
          <w:numId w:val="1003"/>
        </w:numPr>
        <w:pStyle w:val="Compact"/>
      </w:pPr>
      <w:r>
        <w:rPr>
          <w:bCs/>
          <w:b/>
        </w:rPr>
        <w:t xml:space="preserve">Advancing Meteorological Science in Germany:</w:t>
      </w:r>
      <w:r>
        <w:t xml:space="preserve"> </w:t>
      </w:r>
      <w:r>
        <w:t xml:space="preserve">This research contributes to the growing body of knowledge on urban meteorology within Central Europe, a region often underrepresented compared to Western or Northern European cities. It positions Frankfurt as a leading case study for urban climate adaptation in Germany.</w:t>
      </w:r>
    </w:p>
    <w:p>
      <w:pPr>
        <w:numPr>
          <w:ilvl w:val="0"/>
          <w:numId w:val="1003"/>
        </w:numPr>
        <w:pStyle w:val="Compact"/>
      </w:pPr>
      <w:r>
        <w:rPr>
          <w:bCs/>
          <w:b/>
        </w:rPr>
        <w:t xml:space="preserve">Professional Development:</w:t>
      </w:r>
      <w:r>
        <w:t xml:space="preserve"> </w:t>
      </w:r>
      <w:r>
        <w:t xml:space="preserve">The project equips the candidate with advanced skills in data science, high-performance computing for weather modeling, and stakeholder engagement – essential competencies for a modern</w:t>
      </w:r>
      <w:r>
        <w:t xml:space="preserve"> </w:t>
      </w:r>
      <w:r>
        <w:rPr>
          <w:bCs/>
          <w:b/>
        </w:rPr>
        <w:t xml:space="preserve">Meteorologist</w:t>
      </w:r>
      <w:r>
        <w:t xml:space="preserve"> </w:t>
      </w:r>
      <w:r>
        <w:t xml:space="preserve">working within the complex environment of a major German metropolis like Frankfurt.</w:t>
      </w:r>
    </w:p>
    <w:bookmarkEnd w:id="24"/>
    <w:bookmarkStart w:id="25" w:name="vi.-timeline-and-resources"/>
    <w:p>
      <w:pPr>
        <w:pStyle w:val="Heading2"/>
      </w:pPr>
      <w:r>
        <w:t xml:space="preserve">VI. Timeline and Resources</w:t>
      </w:r>
    </w:p>
    <w:p>
      <w:pPr>
        <w:pStyle w:val="FirstParagraph"/>
      </w:pPr>
      <w:r>
        <w:t xml:space="preserve">The proposed research (18 months) will be conducted at the Institute for Atmospheric Physics, Goethe University Frankfurt, in close collaboration with the DWD Regional Office Frankfurt. Key resources include access to high-performance computing facilities at the university, partnerships with city agencies for sensor deployment data, and DWD's extensive meteorological database. The timeline includes literature review (2 months), sensor network setup &amp; initial data collection (4 months), model development &amp; testing (6 months), stakeholder workshops &amp; algorithm refinement (3 months), and thesis writing/dissertation preparation (3 months).</w:t>
      </w:r>
    </w:p>
    <w:bookmarkEnd w:id="25"/>
    <w:bookmarkStart w:id="26" w:name="vii.-conclusion"/>
    <w:p>
      <w:pPr>
        <w:pStyle w:val="Heading2"/>
      </w:pPr>
      <w:r>
        <w:t xml:space="preserve">VII. Conclusion</w:t>
      </w:r>
    </w:p>
    <w:p>
      <w:pPr>
        <w:pStyle w:val="FirstParagraph"/>
      </w:pPr>
      <w:r>
        <w:t xml:space="preserve">This Thesis Proposal presents a timely, necessary, and highly relevant investigation into the specific meteorological challenges confronting the city of Frankfurt, Germany. By focusing on the critical intersection of urban dynamics and forecasting precision within this unique European capital of commerce and transport, it directly addresses a pressing need for more accurate weather intelligence. The successful completion of this research will significantly advance the practice of</w:t>
      </w:r>
      <w:r>
        <w:t xml:space="preserve"> </w:t>
      </w:r>
      <w:r>
        <w:rPr>
          <w:bCs/>
          <w:b/>
        </w:rPr>
        <w:t xml:space="preserve">Meteorologist</w:t>
      </w:r>
      <w:r>
        <w:t xml:space="preserve"> </w:t>
      </w:r>
      <w:r>
        <w:t xml:space="preserve">work in</w:t>
      </w:r>
      <w:r>
        <w:t xml:space="preserve"> </w:t>
      </w:r>
      <w:r>
        <w:rPr>
          <w:bCs/>
          <w:b/>
        </w:rPr>
        <w:t xml:space="preserve">Germany Frankfurt</w:t>
      </w:r>
      <w:r>
        <w:t xml:space="preserve">, providing tangible tools for operational meteorologists, urban planners, and city managers to build greater resilience against the impacts of both current climate variability and future climate change. It is not merely a thesis; it is an essential contribution to securing the sustainability and functionality of one of Europe's most vital urban centers. The findings will be disseminated through academic publications targeting leading journals in meteorology (e.g., *Journal of Applied Meteorology and Climatology*) and direct engagement with key stakeholders within the Frankfurt metropolitan area, ensuring immediate practical relevance for the city's</w:t>
      </w:r>
      <w:r>
        <w:t xml:space="preserve"> </w:t>
      </w:r>
      <w:r>
        <w:rPr>
          <w:bCs/>
          <w:b/>
        </w:rPr>
        <w:t xml:space="preserve">Meteorologist</w:t>
      </w:r>
      <w:r>
        <w:t xml:space="preserve">s and decision-makers.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Climate Dynamics and Forecasting Challenges in Germany Frankfurt</dc:title>
  <dc:creator/>
  <dc:language>en</dc:language>
  <cp:keywords/>
  <dcterms:created xsi:type="dcterms:W3CDTF">2026-07-20T03:42:34Z</dcterms:created>
  <dcterms:modified xsi:type="dcterms:W3CDTF">2026-07-20T03:42:34Z</dcterms:modified>
</cp:coreProperties>
</file>

<file path=docProps/custom.xml><?xml version="1.0" encoding="utf-8"?>
<Properties xmlns="http://schemas.openxmlformats.org/officeDocument/2006/custom-properties" xmlns:vt="http://schemas.openxmlformats.org/officeDocument/2006/docPropsVTypes"/>
</file>