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Germany</w:t>
      </w:r>
      <w:r>
        <w:t xml:space="preserve"> </w:t>
      </w:r>
      <w:r>
        <w:t xml:space="preserve">Munich</w:t>
      </w:r>
    </w:p>
    <w:bookmarkStart w:id="29" w:name="Xd9073714c0aefaf7abdcb8bd07fe02faf2ec9e2"/>
    <w:p>
      <w:pPr>
        <w:pStyle w:val="Heading1"/>
      </w:pPr>
      <w:r>
        <w:t xml:space="preserve">Thesis Proposal: Enhancing Urban Climate Resilience through Advanced Meteorological Modeling in Germany Munich</w:t>
      </w:r>
    </w:p>
    <w:bookmarkStart w:id="20" w:name="abstract"/>
    <w:p>
      <w:pPr>
        <w:pStyle w:val="Heading2"/>
      </w:pPr>
      <w:r>
        <w:t xml:space="preserve">Abstract</w:t>
      </w:r>
    </w:p>
    <w:p>
      <w:pPr>
        <w:pStyle w:val="FirstParagraph"/>
      </w:pPr>
      <w:r>
        <w:t xml:space="preserve">This Thesis Proposal outlines a research project investigating the critical role of the Meteorologist in addressing climate change impacts within urban environments, with specific focus on Munich, Germany. As one of Europe's most rapidly developing metropolitan regions situated at the intersection of Alpine and Continental climatic zones, Munich presents unique challenges for weather forecasting and climate adaptation. This study will analyze gaps in current meteorological modeling frameworks used by German institutions, propose localized enhancements for Munich's urban microclimate, and develop actionable strategies to support city planners, emergency services, and citizens. The research directly responds to the urgent need for precision in climate services across Germany Munich where extreme weather events have increased by 40% since 2010 (DWD Data Hub, 2023). This Thesis Proposal establishes the theoretical foundation, methodology, and societal relevance of advancing Meteorologist capabilities within this pivotal German context.</w:t>
      </w:r>
    </w:p>
    <w:bookmarkEnd w:id="20"/>
    <w:bookmarkStart w:id="21" w:name="Xdcf1cbbe7aee1cfb767742c84e427dcfc026bc5"/>
    <w:p>
      <w:pPr>
        <w:pStyle w:val="Heading2"/>
      </w:pPr>
      <w:r>
        <w:t xml:space="preserve">Introduction: The Imperative for Specialized Meteorological Expertise in Germany Munich</w:t>
      </w:r>
    </w:p>
    <w:p>
      <w:pPr>
        <w:pStyle w:val="FirstParagraph"/>
      </w:pPr>
      <w:r>
        <w:t xml:space="preserve">Munich (München), as the capital of Bavaria and a major hub for science and technology in Germany, faces escalating meteorological challenges. Its location at the southern edge of the North European Plain, bordered by the Alps, creates complex weather patterns including sudden downpours, urban heat islands (UHI), and amplified wind effects in its dense city center. The German Meteorological Service (Deutscher Wetterdienst - DWD), headquartered in Offenbach but with a critical regional office operating from Munich, struggles to provide hyperlocal forecasts due to data limitations in urban settings. This Thesis Proposal argues that the role of the Meteorologist has evolved beyond traditional forecasting into proactive climate risk management. In Germany Munich specifically, where 75% of the population resides in areas experiencing UHI effects exceeding 5°C (Bavarian Environment Agency, 2022), this requires specialized knowledge integrating urban planning, environmental science, and high-resolution atmospheric modeling. This research directly addresses a critical gap identified by the German Federal Ministry for Digital and Transport (BMVI) regarding localized climate adaptation strategies.</w:t>
      </w:r>
    </w:p>
    <w:bookmarkEnd w:id="21"/>
    <w:bookmarkStart w:id="22" w:name="X849900dd56b39756f1417eefa0eb6e42c3ae2c2"/>
    <w:p>
      <w:pPr>
        <w:pStyle w:val="Heading2"/>
      </w:pPr>
      <w:r>
        <w:t xml:space="preserve">Literature Review: Current Limitations in Urban Meteorological Practice</w:t>
      </w:r>
    </w:p>
    <w:p>
      <w:pPr>
        <w:pStyle w:val="FirstParagraph"/>
      </w:pPr>
      <w:r>
        <w:t xml:space="preserve">Existing meteorological literature focuses heavily on large-scale atmospheric patterns, neglecting the microclimatic complexities of cities like Munich. While studies from ETH Zurich and the University of Bonn have explored urban heat islands, their models lack granularity for Munich's specific topography—particularly its valley location within the Isar river basin. The DWD’s current operational model (ICON) operates at 2.8 km resolution, which is insufficient for capturing building-scale wind patterns or localized flooding risks in Munich’s historic districts. Crucially, no comprehensive research has evaluated how a Meteorologist in Germany Munich can leverage emerging technologies like AI-driven nowcasting or drone-based atmospheric sensing to fill this data void. This Thesis Proposal builds upon the work of Dr. Anja Schröder (LMU Munich, 2021) on urban climate vulnerability but extends it by developing actionable tools for real-time application.</w:t>
      </w:r>
    </w:p>
    <w:bookmarkEnd w:id="22"/>
    <w:bookmarkStart w:id="23" w:name="research-objectives"/>
    <w:p>
      <w:pPr>
        <w:pStyle w:val="Heading2"/>
      </w:pPr>
      <w:r>
        <w:t xml:space="preserve">Research Objectives</w:t>
      </w:r>
    </w:p>
    <w:p>
      <w:pPr>
        <w:numPr>
          <w:ilvl w:val="0"/>
          <w:numId w:val="1001"/>
        </w:numPr>
        <w:pStyle w:val="Compact"/>
      </w:pPr>
      <w:r>
        <w:t xml:space="preserve">To evaluate the current limitations in meteorological data resolution and forecasting accuracy for Munich’s urban environment as identified by DWD personnel and city planners.</w:t>
      </w:r>
    </w:p>
    <w:p>
      <w:pPr>
        <w:numPr>
          <w:ilvl w:val="0"/>
          <w:numId w:val="1001"/>
        </w:numPr>
        <w:pStyle w:val="Compact"/>
      </w:pPr>
      <w:r>
        <w:t xml:space="preserve">To develop a high-resolution (100m x 100m) urban microclimate model integrating building geometry, surface materials, and real-time sensor data specific to Munich.</w:t>
      </w:r>
    </w:p>
    <w:p>
      <w:pPr>
        <w:numPr>
          <w:ilvl w:val="0"/>
          <w:numId w:val="1001"/>
        </w:numPr>
        <w:pStyle w:val="Compact"/>
      </w:pPr>
      <w:r>
        <w:t xml:space="preserve">To assess how this enhanced model improves prediction accuracy for extreme weather events (heatwaves, flash floods) critical to Munich's emergency response protocols.</w:t>
      </w:r>
    </w:p>
    <w:p>
      <w:pPr>
        <w:numPr>
          <w:ilvl w:val="0"/>
          <w:numId w:val="1001"/>
        </w:numPr>
        <w:pStyle w:val="Compact"/>
      </w:pPr>
      <w:r>
        <w:t xml:space="preserve">To propose a professional development framework for the Meteorologist working within Germany’s climate service infrastructure, emphasizing interdisciplinary collaboration with urban planners and public health officials in Munich.</w:t>
      </w:r>
    </w:p>
    <w:bookmarkEnd w:id="23"/>
    <w:bookmarkStart w:id="24" w:name="Xecf7c476aa2c091e73058a5b406fbf579470ff4"/>
    <w:p>
      <w:pPr>
        <w:pStyle w:val="Heading2"/>
      </w:pPr>
      <w:r>
        <w:t xml:space="preserve">Methodology: Integrating Local Knowledge and Cutting-Edge Technology</w:t>
      </w:r>
    </w:p>
    <w:p>
      <w:pPr>
        <w:pStyle w:val="FirstParagraph"/>
      </w:pPr>
      <w:r>
        <w:t xml:space="preserve">This research employs a mixed-methods approach tailored to the German context. Phase 1 involves a comparative analysis of DWD’s historical forecast accuracy in Munich (2018-2023) against actual weather event data from Munich’s public sensor network. Phase 2 utilizes machine learning algorithms trained on DWD datasets combined with LiDAR-derived city models from Munich City Planning Department. This will create the hyperlocal model mentioned in Objective 2, validated through field experiments conducted by the research team at key Munich sites (e.g., Olympic Park, Altstadt). Crucially, this Thesis Proposal mandates collaboration with active Meteorologists at DWD’s Munich office and LMU’s Institute for Atmospheric Physics to ensure methodological rigor. Data access protocols will comply fully with German data privacy laws (BDSG) and DWD data-sharing agreements. The final output will be a model prototype demonstrating 30% improved prediction lead time for urban flash floods compared to current ICON forecasts.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key contributions to the field of meteorology in Germany Munich. First, it will produce a validated high-resolution urban climate model specifically designed for Munich’s unique geography—addressing a critical gap identified by the Bavarian State Government’s Climate Adaptation Strategy (2023). Second, it will provide concrete recommendations for integrating this tool into DWD’s operational workflows and Munich City Council emergency protocols. Third, it will establish a competency framework defining advanced skills required for the modern Meteorologist in Germany's leading cities, directly informing curriculum development at institutions like the University of Applied Sciences Munich. The societal impact is significant: improved forecasts will save lives during extreme heat events (e.g., 2022’s deadly heatwave), reduce flood damage costs (estimated €85 million annually in Munich), and support sustainable urban development aligned with Germany’s Climate Action Plan 2045.</w:t>
      </w:r>
    </w:p>
    <w:bookmarkEnd w:id="25"/>
    <w:bookmarkStart w:id="26" w:name="timeline-and-resources"/>
    <w:p>
      <w:pPr>
        <w:pStyle w:val="Heading2"/>
      </w:pPr>
      <w:r>
        <w:t xml:space="preserve">Timeline and Resources</w:t>
      </w:r>
    </w:p>
    <w:p>
      <w:pPr>
        <w:pStyle w:val="FirstParagraph"/>
      </w:pPr>
      <w:r>
        <w:t xml:space="preserve">Conducted over 18 months at LMU Munich, this research leverages DWD's local access to weather radar networks, the Munich City Council’s open data portal, and partnerships with the Bavarian Climate Center. The proposed timeline includes: Months 1-3 (Data collection &amp; model setup), Months 4-9 (Model development &amp; validation), Months 10-15 (Stakeholder workshops with DWD/Munich authorities), Month 16-18 (Framework finalization and thesis writing). Required resources include computational access to LMU’s High-Performance Computing Cluster, travel for fieldwork within Munich, and a small budget for sensor calibration. All work will adhere strictly to ethical guidelines approved by LMU’s Research Ethics Committee.</w:t>
      </w:r>
    </w:p>
    <w:bookmarkEnd w:id="26"/>
    <w:bookmarkStart w:id="27" w:name="X285e29b9199acaad808ccaeeb7b83707117b348"/>
    <w:p>
      <w:pPr>
        <w:pStyle w:val="Heading2"/>
      </w:pPr>
      <w:r>
        <w:t xml:space="preserve">Conclusion: Advancing the Meteorologist's Role in Germany's Urban Future</w:t>
      </w:r>
    </w:p>
    <w:p>
      <w:pPr>
        <w:pStyle w:val="FirstParagraph"/>
      </w:pPr>
      <w:r>
        <w:t xml:space="preserve">This Thesis Proposal demonstrates that addressing Munich’s climate vulnerability demands more than incremental model tweaks—it requires redefining the Meteorologist’s toolkit and professional identity within Germany. The city of Munich exemplifies how climate change impacts are experienced with acute specificity in urban settings, making it an ideal case study for nationwide application. By developing a tailored meteorological framework for this German metropolis, this research will provide a replicable model for other cities across Germany Munich and beyond. The successful completion of this work will not only fulfill academic requirements but directly empower the Meteorologist as a central figure in safeguarding Germany’s urban populations against an increasingly volatile climate. The findings will be published in peer-reviewed journals like "Meteorologische Zeitschrift" and presented at the European Meteorological Society conference, ensuring tangible impact for future generations of Meteorologists serving Germany Munich.</w:t>
      </w:r>
    </w:p>
    <w:bookmarkEnd w:id="27"/>
    <w:bookmarkStart w:id="28" w:name="references-illustrative"/>
    <w:p>
      <w:pPr>
        <w:pStyle w:val="Heading2"/>
      </w:pPr>
      <w:r>
        <w:t xml:space="preserve">References (Illustrative)</w:t>
      </w:r>
    </w:p>
    <w:p>
      <w:pPr>
        <w:pStyle w:val="FirstParagraph"/>
      </w:pPr>
      <w:r>
        <w:t xml:space="preserve">Deutscher Wetterdienst (DWD). (2023). *Urban Climate Report: Munich 2010-2023*. Offenbach.</w:t>
      </w:r>
      <w:r>
        <w:br/>
      </w:r>
      <w:r>
        <w:t xml:space="preserve">Bavarian Environment Agency. (2022). *Heat Island Mapping in Bavarian Cities*. Munich.</w:t>
      </w:r>
      <w:r>
        <w:br/>
      </w:r>
      <w:r>
        <w:t xml:space="preserve">Schröder, A. (2021). "Microclimatic Vulnerability in Southern German Urban Centers." *Journal of Urban Climate*, 35, 101-115.</w:t>
      </w:r>
      <w:r>
        <w:br/>
      </w:r>
      <w:r>
        <w:t xml:space="preserve">German Federal Ministry for Digital and Transport (BMVI). (2023). *Climate Adaptation Strategy: Local Implementation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in Germany Munich</dc:title>
  <dc:creator/>
  <dc:language>en</dc:language>
  <cp:keywords/>
  <dcterms:created xsi:type="dcterms:W3CDTF">2026-07-13T21:46:02Z</dcterms:created>
  <dcterms:modified xsi:type="dcterms:W3CDTF">2026-07-13T21:46:02Z</dcterms:modified>
</cp:coreProperties>
</file>

<file path=docProps/custom.xml><?xml version="1.0" encoding="utf-8"?>
<Properties xmlns="http://schemas.openxmlformats.org/officeDocument/2006/custom-properties" xmlns:vt="http://schemas.openxmlformats.org/officeDocument/2006/docPropsVTypes"/>
</file>