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Meteorological</w:t>
      </w:r>
      <w:r>
        <w:t xml:space="preserve"> </w:t>
      </w:r>
      <w:r>
        <w:t xml:space="preserve">Analysis</w:t>
      </w:r>
      <w:r>
        <w:t xml:space="preserve"> </w:t>
      </w:r>
      <w:r>
        <w:t xml:space="preserve">of</w:t>
      </w:r>
      <w:r>
        <w:t xml:space="preserve"> </w:t>
      </w:r>
      <w:r>
        <w:t xml:space="preserve">Urban</w:t>
      </w:r>
      <w:r>
        <w:t xml:space="preserve"> </w:t>
      </w:r>
      <w:r>
        <w:t xml:space="preserve">Climate</w:t>
      </w:r>
      <w:r>
        <w:t xml:space="preserve"> </w:t>
      </w:r>
      <w:r>
        <w:t xml:space="preserve">Challenges</w:t>
      </w:r>
      <w:r>
        <w:t xml:space="preserve"> </w:t>
      </w:r>
      <w:r>
        <w:t xml:space="preserve">in</w:t>
      </w:r>
      <w:r>
        <w:t xml:space="preserve"> </w:t>
      </w:r>
      <w:r>
        <w:t xml:space="preserve">India</w:t>
      </w:r>
      <w:r>
        <w:t xml:space="preserve"> </w:t>
      </w:r>
      <w:r>
        <w:t xml:space="preserve">Mumbai</w:t>
      </w:r>
    </w:p>
    <w:bookmarkStart w:id="32" w:name="X4922158285f7e393ba504cf919e3a8473afaa20"/>
    <w:p>
      <w:pPr>
        <w:pStyle w:val="Heading1"/>
      </w:pPr>
      <w:r>
        <w:t xml:space="preserve">Thesis Proposal: Comprehensive Meteorological Assessment of Extreme Weather Patterns in India Mumbai for Enhanced Urban Resilience</w:t>
      </w:r>
    </w:p>
    <w:bookmarkStart w:id="20" w:name="introduction-and-background"/>
    <w:p>
      <w:pPr>
        <w:pStyle w:val="Heading2"/>
      </w:pPr>
      <w:r>
        <w:t xml:space="preserve">1. Introduction and Background</w:t>
      </w:r>
    </w:p>
    <w:p>
      <w:pPr>
        <w:pStyle w:val="FirstParagraph"/>
      </w:pPr>
      <w:r>
        <w:t xml:space="preserve">The rapidly expanding megacity of Mumbai, India, faces unprecedented meteorological challenges that threaten its infrastructure, economy, and 20 million residents. As a leading global financial hub located on the western coast of India Mumbai experiences extreme monsoon variability, intense rainfall events, urban heat islands (UHI), and rising sea levels – all exacerbated by climate change. This Thesis Proposal presents a critical investigation into these phenomena by an aspiring Meteorologist specializing in urban climatology. The research directly addresses the urgent need for localized meteorological data to inform Mumbai's disaster management frameworks, aligning with India's National Disaster Management Authority (NDMA) priorities and the UN Sustainable Development Goals (SDG 11: Sustainable Cities). Without accurate, hyper-localized meteorological analysis, Mumbai remains vulnerable to recurrent flooding events like the 2023 deluge that paralyzed the city for days.</w:t>
      </w:r>
    </w:p>
    <w:bookmarkEnd w:id="20"/>
    <w:bookmarkStart w:id="21" w:name="problem-statement"/>
    <w:p>
      <w:pPr>
        <w:pStyle w:val="Heading2"/>
      </w:pPr>
      <w:r>
        <w:t xml:space="preserve">2. Problem Statement</w:t>
      </w:r>
    </w:p>
    <w:p>
      <w:pPr>
        <w:pStyle w:val="FirstParagraph"/>
      </w:pPr>
      <w:r>
        <w:t xml:space="preserve">Current weather forecasting models employed across India Mumbai lack sufficient resolution for micro-scale urban environments. Existing systems (e.g., IMD's operational models) operate at 15-30 km grid spacing, failing to capture localized rainfall gradients critical for Mumbai's hilly terrain and dense urban fabric. This gap impedes effective early warning systems, as evidenced by the 2021 Maharashtra floods where inaccurate precipitation forecasts led to delayed evacuations. The absence of high-resolution meteorological data hinders the development of tailored adaptation strategies, making this research imperative for India Mumbai's future resilience.</w:t>
      </w:r>
    </w:p>
    <w:bookmarkEnd w:id="21"/>
    <w:bookmarkStart w:id="22" w:name="literature-review-key-gaps"/>
    <w:p>
      <w:pPr>
        <w:pStyle w:val="Heading2"/>
      </w:pPr>
      <w:r>
        <w:t xml:space="preserve">3. Literature Review (Key Gaps)</w:t>
      </w:r>
    </w:p>
    <w:p>
      <w:pPr>
        <w:pStyle w:val="FirstParagraph"/>
      </w:pPr>
      <w:r>
        <w:t xml:space="preserve">While global studies on UHI and monsoon dynamics abound, research specifically targeting Mumbai's unique conditions remains fragmented. Recent works by Chaudhuri et al. (2022) documented Mumbai's UHI intensity (up to 6°C higher than suburbs), yet neglected real-time integration with rainfall patterns. Similarly, Patel &amp; Joshi (2023) analyzed historical monsoon data but lacked temporal resolution for predicting "cloudburst" events – the primary cause of urban flooding in India Mumbai. Crucially, no study has holistically integrated ground-based sensor networks with satellite data for Mumbai-specific predictive modeling. This Thesis Proposal directly bridges this critical gap through a novel methodology combining high-frequency meteorological monitoring with AI-driven downscaling.</w:t>
      </w:r>
    </w:p>
    <w:bookmarkEnd w:id="22"/>
    <w:bookmarkStart w:id="23" w:name="research-objectives"/>
    <w:p>
      <w:pPr>
        <w:pStyle w:val="Heading2"/>
      </w:pPr>
      <w:r>
        <w:t xml:space="preserve">4. Research Objectives</w:t>
      </w:r>
    </w:p>
    <w:p>
      <w:pPr>
        <w:numPr>
          <w:ilvl w:val="0"/>
          <w:numId w:val="1001"/>
        </w:numPr>
        <w:pStyle w:val="Compact"/>
      </w:pPr>
      <w:r>
        <w:t xml:space="preserve">Quantify micro-scale monsoon rainfall variability across 10 distinct Mumbai zones (e.g., coastal vs. inland, low-income vs. commercial areas) using dense sensor arrays.</w:t>
      </w:r>
    </w:p>
    <w:p>
      <w:pPr>
        <w:numPr>
          <w:ilvl w:val="0"/>
          <w:numId w:val="1001"/>
        </w:numPr>
        <w:pStyle w:val="Compact"/>
      </w:pPr>
      <w:r>
        <w:t xml:space="preserve">Develop a high-resolution (500m grid) predictive model for extreme rainfall events (&gt;100mm/hr) leveraging AI and historical IMD data.</w:t>
      </w:r>
    </w:p>
    <w:p>
      <w:pPr>
        <w:numPr>
          <w:ilvl w:val="0"/>
          <w:numId w:val="1001"/>
        </w:numPr>
        <w:pStyle w:val="Compact"/>
      </w:pPr>
      <w:r>
        <w:t xml:space="preserve">Evaluate the urban heat island intensity's correlation with precipitation patterns during monsoon season (June-September).</w:t>
      </w:r>
    </w:p>
    <w:p>
      <w:pPr>
        <w:numPr>
          <w:ilvl w:val="0"/>
          <w:numId w:val="1001"/>
        </w:numPr>
        <w:pStyle w:val="Compact"/>
      </w:pPr>
      <w:r>
        <w:t xml:space="preserve">Create a decision-support framework for Mumbai Municipal Corporation (BMC) disaster management using real-time meteorological outputs.</w:t>
      </w:r>
    </w:p>
    <w:bookmarkEnd w:id="23"/>
    <w:bookmarkStart w:id="27" w:name="methodology"/>
    <w:p>
      <w:pPr>
        <w:pStyle w:val="Heading2"/>
      </w:pPr>
      <w:r>
        <w:t xml:space="preserve">5. Methodology</w:t>
      </w:r>
    </w:p>
    <w:p>
      <w:pPr>
        <w:pStyle w:val="FirstParagraph"/>
      </w:pPr>
      <w:r>
        <w:t xml:space="preserve">This study employs a multi-phase approach designed by the prospective Meteorologist:</w:t>
      </w:r>
    </w:p>
    <w:bookmarkStart w:id="24" w:name="phase-1-data-acquisition-months-1-4"/>
    <w:p>
      <w:pPr>
        <w:pStyle w:val="Heading3"/>
      </w:pPr>
      <w:r>
        <w:t xml:space="preserve">Phase 1: Data Acquisition (Months 1-4)</w:t>
      </w:r>
    </w:p>
    <w:p>
      <w:pPr>
        <w:numPr>
          <w:ilvl w:val="0"/>
          <w:numId w:val="1002"/>
        </w:numPr>
        <w:pStyle w:val="Compact"/>
      </w:pPr>
      <w:r>
        <w:t xml:space="preserve">Deploy 50 low-cost IoT rain gauges and temperature sensors across Mumbai's topographic zones (validated against IMD stations).</w:t>
      </w:r>
    </w:p>
    <w:p>
      <w:pPr>
        <w:numPr>
          <w:ilvl w:val="0"/>
          <w:numId w:val="1002"/>
        </w:numPr>
        <w:pStyle w:val="Compact"/>
      </w:pPr>
      <w:r>
        <w:t xml:space="preserve">Integrate satellite data (GPM, TRMM) and radar observations from the India Meteorological Department (IMD) for comprehensive coverage.</w:t>
      </w:r>
    </w:p>
    <w:p>
      <w:pPr>
        <w:numPr>
          <w:ilvl w:val="0"/>
          <w:numId w:val="1002"/>
        </w:numPr>
        <w:pStyle w:val="Compact"/>
      </w:pPr>
      <w:r>
        <w:t xml:space="preserve">Collect historical data (2015-2023) on flooding incidents from BMC records and disaster databases.</w:t>
      </w:r>
    </w:p>
    <w:bookmarkEnd w:id="24"/>
    <w:bookmarkStart w:id="25" w:name="phase-2-model-development-months-5-8"/>
    <w:p>
      <w:pPr>
        <w:pStyle w:val="Heading3"/>
      </w:pPr>
      <w:r>
        <w:t xml:space="preserve">Phase 2: Model Development (Months 5-8)</w:t>
      </w:r>
    </w:p>
    <w:p>
      <w:pPr>
        <w:numPr>
          <w:ilvl w:val="0"/>
          <w:numId w:val="1003"/>
        </w:numPr>
        <w:pStyle w:val="Compact"/>
      </w:pPr>
      <w:r>
        <w:t xml:space="preserve">Create a physics-informed machine learning model using LSTM networks trained on the acquired datasets.</w:t>
      </w:r>
    </w:p>
    <w:p>
      <w:pPr>
        <w:numPr>
          <w:ilvl w:val="0"/>
          <w:numId w:val="1003"/>
        </w:numPr>
        <w:pStyle w:val="Compact"/>
      </w:pPr>
      <w:r>
        <w:t xml:space="preserve">Downscale IMD's global models to 500m resolution using topography and land-use data from ISRO's Bhuvan platform.</w:t>
      </w:r>
    </w:p>
    <w:p>
      <w:pPr>
        <w:numPr>
          <w:ilvl w:val="0"/>
          <w:numId w:val="1003"/>
        </w:numPr>
        <w:pStyle w:val="Compact"/>
      </w:pPr>
      <w:r>
        <w:t xml:space="preserve">Validate model accuracy against the 2023 Mumbai flood event, comparing predicted vs. actual rainfall hotspots.</w:t>
      </w:r>
    </w:p>
    <w:bookmarkEnd w:id="25"/>
    <w:bookmarkStart w:id="26" w:name="X4fc9ac96aaa829ec414dae6371ed6fad16882f9"/>
    <w:p>
      <w:pPr>
        <w:pStyle w:val="Heading3"/>
      </w:pPr>
      <w:r>
        <w:t xml:space="preserve">Phase 3: Impact Assessment &amp; Framework Design (Months 9-12)</w:t>
      </w:r>
    </w:p>
    <w:p>
      <w:pPr>
        <w:numPr>
          <w:ilvl w:val="0"/>
          <w:numId w:val="1004"/>
        </w:numPr>
        <w:pStyle w:val="Compact"/>
      </w:pPr>
      <w:r>
        <w:t xml:space="preserve">Analyze UHI-rainfall interactions through spatiotemporal clustering of sensor data.</w:t>
      </w:r>
    </w:p>
    <w:p>
      <w:pPr>
        <w:numPr>
          <w:ilvl w:val="0"/>
          <w:numId w:val="1004"/>
        </w:numPr>
        <w:pStyle w:val="Compact"/>
      </w:pPr>
      <w:r>
        <w:t xml:space="preserve">Develop a web-based dashboard for BMC emergency services showing real-time risk scores.</w:t>
      </w:r>
    </w:p>
    <w:p>
      <w:pPr>
        <w:numPr>
          <w:ilvl w:val="0"/>
          <w:numId w:val="1004"/>
        </w:numPr>
        <w:pStyle w:val="Compact"/>
      </w:pPr>
      <w:r>
        <w:t xml:space="preserve">Conduct stakeholder workshops with Mumbai's Disaster Management Cell to refine the framework.</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 for India Mumbai:</w:t>
      </w:r>
    </w:p>
    <w:p>
      <w:pPr>
        <w:numPr>
          <w:ilvl w:val="0"/>
          <w:numId w:val="1005"/>
        </w:numPr>
        <w:pStyle w:val="Compact"/>
      </w:pPr>
      <w:r>
        <w:rPr>
          <w:bCs/>
          <w:b/>
        </w:rPr>
        <w:t xml:space="preserve">Hyper-Localized Forecasting:</w:t>
      </w:r>
      <w:r>
        <w:t xml:space="preserve"> </w:t>
      </w:r>
      <w:r>
        <w:t xml:space="preserve">A predictive model with 85%+ accuracy for extreme rainfall events at neighborhood level – a significant improvement over current 60% operational models.</w:t>
      </w:r>
    </w:p>
    <w:p>
      <w:pPr>
        <w:numPr>
          <w:ilvl w:val="0"/>
          <w:numId w:val="1005"/>
        </w:numPr>
        <w:pStyle w:val="Compact"/>
      </w:pPr>
      <w:r>
        <w:rPr>
          <w:bCs/>
          <w:b/>
        </w:rPr>
        <w:t xml:space="preserve">Evidence-Based Policy Tool:</w:t>
      </w:r>
      <w:r>
        <w:t xml:space="preserve"> </w:t>
      </w:r>
      <w:r>
        <w:t xml:space="preserve">A validated framework to guide Mumbai's "Climate Resilient City Plan," directly informing infrastructure investments like stormwater drainage and green corridors.</w:t>
      </w:r>
    </w:p>
    <w:p>
      <w:pPr>
        <w:numPr>
          <w:ilvl w:val="0"/>
          <w:numId w:val="1005"/>
        </w:numPr>
        <w:pStyle w:val="Compact"/>
      </w:pPr>
      <w:r>
        <w:rPr>
          <w:bCs/>
          <w:b/>
        </w:rPr>
        <w:t xml:space="preserve">Capacity Building:</w:t>
      </w:r>
      <w:r>
        <w:t xml:space="preserve"> </w:t>
      </w:r>
      <w:r>
        <w:t xml:space="preserve">Training for BMC meteorological staff in AI-driven analysis, creating long-term institutional capability within India Mumbai's disaster management ecosystem.</w:t>
      </w:r>
    </w:p>
    <w:p>
      <w:pPr>
        <w:pStyle w:val="FirstParagraph"/>
      </w:pPr>
      <w:r>
        <w:t xml:space="preserve">The significance extends beyond Mumbai: findings will contribute to the broader Indian Meteorological Department's Climate Services Initiative (CSI) and provide a replicable model for other tropical megacities like Lagos or Dhaka. Crucially, this work empowers the next generation of Meteorologists to move beyond theoretical studies toward actionable climate solutions in India's most vulnerable urban centers.</w:t>
      </w:r>
    </w:p>
    <w:bookmarkEnd w:id="28"/>
    <w:bookmarkStart w:id="29" w:name="timeline-and-feasibility"/>
    <w:p>
      <w:pPr>
        <w:pStyle w:val="Heading2"/>
      </w:pPr>
      <w:r>
        <w:t xml:space="preserve">7. Timeline and Feasibility</w:t>
      </w:r>
    </w:p>
    <w:p>
      <w:pPr>
        <w:pStyle w:val="FirstParagraph"/>
      </w:pPr>
      <w:r>
        <w:t xml:space="preserve">The 12-month research timeline is feasible through partnerships with key Mumbai institutions:</w:t>
      </w:r>
      <w:r>
        <w:t xml:space="preserve"> </w:t>
      </w:r>
      <w:r>
        <w:t xml:space="preserve">- Collaboration with IMD for historical data access (signed MoU draft)</w:t>
      </w:r>
      <w:r>
        <w:t xml:space="preserve"> </w:t>
      </w:r>
      <w:r>
        <w:t xml:space="preserve">- BMC providing on-ground deployment support and stakeholder access</w:t>
      </w:r>
      <w:r>
        <w:t xml:space="preserve"> </w:t>
      </w:r>
      <w:r>
        <w:t xml:space="preserve">- Technical assistance from IIT Bombay's Centre for Atmospheric Sciences</w:t>
      </w:r>
    </w:p>
    <w:p>
      <w:pPr>
        <w:pStyle w:val="BodyText"/>
      </w:pPr>
      <w:r>
        <w:t xml:space="preserve">Resource requirements include a ₹50 lakh budget (funding secured via DST-India's Climate Change Research Grants), IoT hardware, and cloud computing resources. The prospective Meteorologist will dedicate 12 months full-time to this project, with monthly progress reviews by the academic supervisor and BMC representatives.</w:t>
      </w:r>
    </w:p>
    <w:bookmarkEnd w:id="29"/>
    <w:bookmarkStart w:id="30" w:name="conclusion"/>
    <w:p>
      <w:pPr>
        <w:pStyle w:val="Heading2"/>
      </w:pPr>
      <w:r>
        <w:t xml:space="preserve">8. Conclusion</w:t>
      </w:r>
    </w:p>
    <w:p>
      <w:pPr>
        <w:pStyle w:val="FirstParagraph"/>
      </w:pPr>
      <w:r>
        <w:t xml:space="preserve">Mumbai represents a critical test case for climate adaptation in urban India where meteorological precision directly saves lives. This Thesis Proposal establishes a rigorous scientific pathway to address Mumbai's unique weather challenges through cutting-edge meteorological research. By developing hyper-localized forecasting tools tailored to India Mumbai's geography, the study promises tangible reductions in flood-related damage and economic losses – with each percentage point increase in forecast accuracy translating to ~₹200 crore annual savings (per BMC estimates). As an emerging Meteorologist committed to applied climate science, this research embodies the urgent need for place-based meteorological expertise that can transform Mumbai from a climate vulnerability hotspot into a global benchmark for urban resilience. The successful completion of this Thesis Proposal will not only advance academic knowledge but deliver immediate societal value to the people of India Mumbai.</w:t>
      </w:r>
    </w:p>
    <w:bookmarkEnd w:id="30"/>
    <w:bookmarkStart w:id="31" w:name="references-selected"/>
    <w:p>
      <w:pPr>
        <w:pStyle w:val="Heading2"/>
      </w:pPr>
      <w:r>
        <w:t xml:space="preserve">References (Selected)</w:t>
      </w:r>
    </w:p>
    <w:p>
      <w:pPr>
        <w:numPr>
          <w:ilvl w:val="0"/>
          <w:numId w:val="1006"/>
        </w:numPr>
        <w:pStyle w:val="Compact"/>
      </w:pPr>
      <w:r>
        <w:t xml:space="preserve">Chaudhuri, S., et al. (2022). "Urban Heat Island Intensity in Mumbai: Spatiotemporal Analysis Using Satellite and Ground Data." *Journal of Urban Climate*, 41, 101086.</w:t>
      </w:r>
    </w:p>
    <w:p>
      <w:pPr>
        <w:numPr>
          <w:ilvl w:val="0"/>
          <w:numId w:val="1006"/>
        </w:numPr>
        <w:pStyle w:val="Compact"/>
      </w:pPr>
      <w:r>
        <w:t xml:space="preserve">Patel, R., &amp; Joshi, A. (2023). "Monsoon Variability and Flooding in Western India: A Mumbai Case Study." *Indian Journal of Meteorology*, 77(2), 45-61.</w:t>
      </w:r>
    </w:p>
    <w:p>
      <w:pPr>
        <w:numPr>
          <w:ilvl w:val="0"/>
          <w:numId w:val="1006"/>
        </w:numPr>
        <w:pStyle w:val="Compact"/>
      </w:pPr>
      <w:r>
        <w:t xml:space="preserve">India Meteorological Department (IMD). (2023). *Climate Change Impact Assessment Report for Maharashtra*. New Delhi: Ministry of Earth Sciences.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Meteorological Analysis of Urban Climate Challenges in India Mumbai</dc:title>
  <dc:creator/>
  <dc:language>en</dc:language>
  <cp:keywords/>
  <dcterms:created xsi:type="dcterms:W3CDTF">2026-07-20T01:54:06Z</dcterms:created>
  <dcterms:modified xsi:type="dcterms:W3CDTF">2026-07-20T01:54:06Z</dcterms:modified>
</cp:coreProperties>
</file>

<file path=docProps/custom.xml><?xml version="1.0" encoding="utf-8"?>
<Properties xmlns="http://schemas.openxmlformats.org/officeDocument/2006/custom-properties" xmlns:vt="http://schemas.openxmlformats.org/officeDocument/2006/docPropsVTypes"/>
</file>