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Climate</w:t>
      </w:r>
      <w:r>
        <w:t xml:space="preserve"> </w:t>
      </w:r>
      <w:r>
        <w:t xml:space="preserve">Resilience</w:t>
      </w:r>
      <w:r>
        <w:t xml:space="preserve"> </w:t>
      </w:r>
      <w:r>
        <w:t xml:space="preserve">through</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Iran</w:t>
      </w:r>
      <w:r>
        <w:t xml:space="preserve"> </w:t>
      </w:r>
      <w:r>
        <w:t xml:space="preserve">Tehran</w:t>
      </w:r>
    </w:p>
    <w:bookmarkStart w:id="28" w:name="Xb935ce90a34ab2e5f5dec5e31ecfb7c649e3537"/>
    <w:p>
      <w:pPr>
        <w:pStyle w:val="Heading1"/>
      </w:pPr>
      <w:r>
        <w:t xml:space="preserve">Thesis Proposal: Developing High-Resolution Meteorological Forecasting Systems to Mitigate Climate Vulnerabilities in Iran Tehran</w:t>
      </w:r>
    </w:p>
    <w:bookmarkStart w:id="20" w:name="abstract"/>
    <w:p>
      <w:pPr>
        <w:pStyle w:val="Heading2"/>
      </w:pPr>
      <w:r>
        <w:t xml:space="preserve">Abstract</w:t>
      </w:r>
    </w:p>
    <w:p>
      <w:pPr>
        <w:pStyle w:val="FirstParagraph"/>
      </w:pPr>
      <w:r>
        <w:t xml:space="preserve">This Thesis Proposal outlines a comprehensive research initiative focused on advancing meteorological science specifically tailored for the complex urban environment of Tehran, Iran. As the capital city of Iran with a population exceeding 9 million and facing intensifying climate pressures, Tehran presents an urgent case study for localized meteorological innovation. This research aims to develop and validate high-resolution forecasting models capable of addressing critical atmospheric challenges unique to Iran Tehran, including extreme heat events, dust storms exacerbated by regional aridification, water resource scarcity linked to precipitation patterns, and urban heat island (UHI) effects. The proposed work will directly contribute to training the next generation of Iranian Meteorologists equipped with cutting-edge skills for local climate adaptation. The findings will provide actionable data for Tehran's municipal planning authorities, emergency services, and environmental agencies seeking sustainable resilience strategies within Iran's rapidly changing climate context.</w:t>
      </w:r>
    </w:p>
    <w:bookmarkEnd w:id="20"/>
    <w:bookmarkStart w:id="21" w:name="Xce331990474914463fc31eff6408f6eda8d4b00"/>
    <w:p>
      <w:pPr>
        <w:pStyle w:val="Heading2"/>
      </w:pPr>
      <w:r>
        <w:t xml:space="preserve">1. Introduction: Context and Urgency in Iran Tehran</w:t>
      </w:r>
    </w:p>
    <w:p>
      <w:pPr>
        <w:pStyle w:val="FirstParagraph"/>
      </w:pPr>
      <w:r>
        <w:t xml:space="preserve">Tehran, the political, economic, and cultural heart of Iran (Islamic Republic of Iran), is experiencing a profound climate crisis. Located in a semi-arid basin surrounded by the Alborz mountain range, Tehran faces escalating temperatures, decreasing annual precipitation trends (exacerbated by regional drought), frequent severe dust storms originating from degraded arid lands across Iran, and intensified UHI effects due to rapid urbanization. These interconnected challenges demand sophisticated meteorological understanding far beyond standard national or global models. Current forecasting systems often lack the spatial and temporal resolution required for effective city-level planning in Iran Tehran. This Thesis Proposal directly addresses this critical gap by proposing research dedicated to developing a localized high-resolution meteorological framework specifically designed for Tehran's unique topography, microclimates, and socio-environmental vulnerabilities.</w:t>
      </w:r>
    </w:p>
    <w:bookmarkEnd w:id="21"/>
    <w:bookmarkStart w:id="22" w:name="problem-statement"/>
    <w:p>
      <w:pPr>
        <w:pStyle w:val="Heading2"/>
      </w:pPr>
      <w:r>
        <w:t xml:space="preserve">2. Problem Statement</w:t>
      </w:r>
    </w:p>
    <w:p>
      <w:pPr>
        <w:pStyle w:val="FirstParagraph"/>
      </w:pPr>
      <w:r>
        <w:t xml:space="preserve">The current capability of the Iranian Meteorological Organization (IRIMO), while vital, faces significant limitations in delivering hyper-localized forecasts essential for Tehran. Existing models frequently fail to accurately predict the onset, intensity, and duration of extreme weather events impacting Tehran's densely populated urban core and critical infrastructure. This inadequacy stems from insufficient high-resolution observational data networks concentrated specifically within Iran Tehran, the complex interaction of mountainous terrain with prevailing winds (including dust-laden khamaseen winds), and a lack of models calibrated to Tehran's specific land use, building materials, and heat retention patterns. Consequently, urban planners in Tehran struggle to implement effective flood mitigation during intense short-duration rainfall events (which are becoming more erratic), public health officials lack precise early warnings for dangerous heatwaves impacting vulnerable populations (a growing concern for Iran Tehran), and water resource managers cannot accurately forecast seasonal precipitation variability crucial for reservoir management across the nation. This gap represents a direct threat to the safety, health, and economic stability of Iran's most populous city.</w:t>
      </w:r>
    </w:p>
    <w:bookmarkEnd w:id="22"/>
    <w:bookmarkStart w:id="23" w:name="research-objectives"/>
    <w:p>
      <w:pPr>
        <w:pStyle w:val="Heading2"/>
      </w:pPr>
      <w:r>
        <w:t xml:space="preserve">3. Research Objectives</w:t>
      </w:r>
    </w:p>
    <w:p>
      <w:pPr>
        <w:pStyle w:val="FirstParagraph"/>
      </w:pPr>
      <w:r>
        <w:t xml:space="preserve">This Thesis Proposal establishes the following specific, measurable objectives for a new generation of Iranian Meteorologists:</w:t>
      </w:r>
    </w:p>
    <w:p>
      <w:pPr>
        <w:numPr>
          <w:ilvl w:val="0"/>
          <w:numId w:val="1001"/>
        </w:numPr>
        <w:pStyle w:val="Compact"/>
      </w:pPr>
      <w:r>
        <w:rPr>
          <w:bCs/>
          <w:b/>
        </w:rPr>
        <w:t xml:space="preserve">Develop a High-Resolution Urban Meteorological Model (HRUM) for Tehran:</w:t>
      </w:r>
      <w:r>
        <w:t xml:space="preserve"> </w:t>
      </w:r>
      <w:r>
        <w:t xml:space="preserve">Create and calibrate a coupled atmospheric-urban energy balance model using advanced numerical weather prediction (NWP) frameworks, specifically incorporating Tehran's unique 3D urban morphology, surface characteristics, and known dust sources within Iran.</w:t>
      </w:r>
    </w:p>
    <w:p>
      <w:pPr>
        <w:numPr>
          <w:ilvl w:val="0"/>
          <w:numId w:val="1001"/>
        </w:numPr>
        <w:pStyle w:val="Compact"/>
      </w:pPr>
      <w:r>
        <w:rPr>
          <w:bCs/>
          <w:b/>
        </w:rPr>
        <w:t xml:space="preserve">Enhance Dust Storm Prediction Accuracy:</w:t>
      </w:r>
      <w:r>
        <w:t xml:space="preserve"> </w:t>
      </w:r>
      <w:r>
        <w:t xml:space="preserve">Integrate real-time satellite data (e.g., MODIS), local aerosol monitoring networks within Iran Tehran, and soil moisture data to significantly improve the lead time and precision of dust storm forecasting for the city center.</w:t>
      </w:r>
    </w:p>
    <w:p>
      <w:pPr>
        <w:numPr>
          <w:ilvl w:val="0"/>
          <w:numId w:val="1001"/>
        </w:numPr>
        <w:pStyle w:val="Compact"/>
      </w:pPr>
      <w:r>
        <w:rPr>
          <w:bCs/>
          <w:b/>
        </w:rPr>
        <w:t xml:space="preserve">Quantify Urban Heat Island Intensity &amp; Variability:</w:t>
      </w:r>
      <w:r>
        <w:t xml:space="preserve"> </w:t>
      </w:r>
      <w:r>
        <w:t xml:space="preserve">Utilize dense sensor networks (including low-cost IoT sensors) deployed across Tehran's diverse neighborhoods to map UHI intensity, identify hotspots, and correlate with demographic factors to inform targeted public health interventions.</w:t>
      </w:r>
    </w:p>
    <w:p>
      <w:pPr>
        <w:numPr>
          <w:ilvl w:val="0"/>
          <w:numId w:val="1001"/>
        </w:numPr>
        <w:pStyle w:val="Compact"/>
      </w:pPr>
      <w:r>
        <w:rPr>
          <w:bCs/>
          <w:b/>
        </w:rPr>
        <w:t xml:space="preserve">Improve Short-Term Precipitation Forecasting:</w:t>
      </w:r>
      <w:r>
        <w:t xml:space="preserve"> </w:t>
      </w:r>
      <w:r>
        <w:t xml:space="preserve">Focus on enhancing the skill of forecasts for convective storms (the primary source of Tehran's rainfall) at sub-hourly resolution using ensemble techniques and local radar data integration, critical for flash flood management in the city's drainage system.</w:t>
      </w:r>
    </w:p>
    <w:bookmarkEnd w:id="23"/>
    <w:bookmarkStart w:id="24" w:name="methodology"/>
    <w:p>
      <w:pPr>
        <w:pStyle w:val="Heading2"/>
      </w:pPr>
      <w:r>
        <w:t xml:space="preserve">4. Methodology</w:t>
      </w:r>
    </w:p>
    <w:p>
      <w:pPr>
        <w:pStyle w:val="FirstParagraph"/>
      </w:pPr>
      <w:r>
        <w:t xml:space="preserve">This research will employ a multi-faceted approach combining advanced computational modeling, field observations, and data science:</w:t>
      </w:r>
    </w:p>
    <w:p>
      <w:pPr>
        <w:numPr>
          <w:ilvl w:val="0"/>
          <w:numId w:val="1002"/>
        </w:numPr>
        <w:pStyle w:val="Compact"/>
      </w:pPr>
      <w:r>
        <w:rPr>
          <w:bCs/>
          <w:b/>
        </w:rPr>
        <w:t xml:space="preserve">Data Collection &amp; Integration:</w:t>
      </w:r>
      <w:r>
        <w:t xml:space="preserve"> </w:t>
      </w:r>
      <w:r>
        <w:t xml:space="preserve">Leverage existing IRIMO datasets from Tehran's network of weather stations, satellite remote sensing (NASA/ESA), high-resolution land cover maps (including urban heat island mapping), and collaborate with Tehran municipality for ground-truthing data. Establish a supplementary network of low-cost air quality and temperature sensors in selected urban zones to augment the official dataset.</w:t>
      </w:r>
    </w:p>
    <w:p>
      <w:pPr>
        <w:numPr>
          <w:ilvl w:val="0"/>
          <w:numId w:val="1002"/>
        </w:numPr>
        <w:pStyle w:val="Compact"/>
      </w:pPr>
      <w:r>
        <w:rPr>
          <w:bCs/>
          <w:b/>
        </w:rPr>
        <w:t xml:space="preserve">Model Development &amp; Calibration:</w:t>
      </w:r>
      <w:r>
        <w:t xml:space="preserve"> </w:t>
      </w:r>
      <w:r>
        <w:t xml:space="preserve">Utilize the Weather Research and Forecasting (WRF) model coupled with the Urban Canopy Model (UCM) as the base framework. Calibrate this model extensively using 5 years of Tehran-specific historical weather data, focusing on dust events, heatwaves, and convective rainfall episodes. Employ machine learning algorithms to refine parameterizations for Tehran's unique conditions.</w:t>
      </w:r>
    </w:p>
    <w:p>
      <w:pPr>
        <w:numPr>
          <w:ilvl w:val="0"/>
          <w:numId w:val="1002"/>
        </w:numPr>
        <w:pStyle w:val="Compact"/>
      </w:pPr>
      <w:r>
        <w:rPr>
          <w:bCs/>
          <w:b/>
        </w:rPr>
        <w:t xml:space="preserve">Validation &amp; Impact Assessment:</w:t>
      </w:r>
      <w:r>
        <w:t xml:space="preserve"> </w:t>
      </w:r>
      <w:r>
        <w:t xml:space="preserve">Rigorously validate the HRUM against independent observational datasets during a 2-year period (2025-2026). Assess the model's performance against current operational models used by IRIMO. Conduct stakeholder workshops with Tehran's Department of Environment, Disaster Management Organization, and Public Health Ministry to translate forecast outputs into actionable urban planning and emergency response protocols.</w:t>
      </w:r>
    </w:p>
    <w:bookmarkEnd w:id="24"/>
    <w:bookmarkStart w:id="25" w:name="expected-outcomes-significance"/>
    <w:p>
      <w:pPr>
        <w:pStyle w:val="Heading2"/>
      </w:pPr>
      <w:r>
        <w:t xml:space="preserve">5. Expected Outcomes &amp; Significance</w:t>
      </w:r>
    </w:p>
    <w:p>
      <w:pPr>
        <w:pStyle w:val="FirstParagraph"/>
      </w:pPr>
      <w:r>
        <w:t xml:space="preserve">The successful completion of this Thesis Proposal will yield:</w:t>
      </w:r>
    </w:p>
    <w:p>
      <w:pPr>
        <w:numPr>
          <w:ilvl w:val="0"/>
          <w:numId w:val="1003"/>
        </w:numPr>
        <w:pStyle w:val="Compact"/>
      </w:pPr>
      <w:r>
        <w:t xml:space="preserve">A scientifically validated, high-resolution meteorological modeling system uniquely applicable to Iran Tehran.</w:t>
      </w:r>
    </w:p>
    <w:p>
      <w:pPr>
        <w:numPr>
          <w:ilvl w:val="0"/>
          <w:numId w:val="1003"/>
        </w:numPr>
        <w:pStyle w:val="Compact"/>
      </w:pPr>
      <w:r>
        <w:t xml:space="preserve">Enhanced predictive capabilities for extreme weather events critical to Tehran's safety and infrastructure resilience.</w:t>
      </w:r>
    </w:p>
    <w:p>
      <w:pPr>
        <w:numPr>
          <w:ilvl w:val="0"/>
          <w:numId w:val="1003"/>
        </w:numPr>
        <w:pStyle w:val="Compact"/>
      </w:pPr>
      <w:r>
        <w:t xml:space="preserve">Training of a skilled Iranian Meteorologist capable of developing and maintaining such advanced systems within the local context, reducing reliance on foreign models or expertise.</w:t>
      </w:r>
    </w:p>
    <w:p>
      <w:pPr>
        <w:numPr>
          <w:ilvl w:val="0"/>
          <w:numId w:val="1003"/>
        </w:numPr>
        <w:pStyle w:val="Compact"/>
      </w:pPr>
      <w:r>
        <w:t xml:space="preserve">Tangible policy recommendations for Tehran's urban planning, water resource management (linking precipitation forecasts to reservoir operations), and public health strategies.</w:t>
      </w:r>
    </w:p>
    <w:p>
      <w:pPr>
        <w:numPr>
          <w:ilvl w:val="0"/>
          <w:numId w:val="1003"/>
        </w:numPr>
        <w:pStyle w:val="Compact"/>
      </w:pPr>
      <w:r>
        <w:t xml:space="preserve">A replicable framework for other major cities in Iran facing similar climate challenges, positioning Iran as a leader in localized meteorological science within the region.</w:t>
      </w:r>
    </w:p>
    <w:bookmarkEnd w:id="25"/>
    <w:bookmarkStart w:id="26" w:name="X5b9e0048c066700582fbd1c6bd777eca75b9458"/>
    <w:p>
      <w:pPr>
        <w:pStyle w:val="Heading2"/>
      </w:pPr>
      <w:r>
        <w:t xml:space="preserve">6. Conclusion: The Imperative for Localized Meteorological Expertise</w:t>
      </w:r>
    </w:p>
    <w:p>
      <w:pPr>
        <w:pStyle w:val="FirstParagraph"/>
      </w:pPr>
      <w:r>
        <w:t xml:space="preserve">The accelerating climate impacts on Tehran demand nothing less than a paradigm shift in how weather and climate data is generated, analyzed, and applied at the city level within Iran. This Thesis Proposal provides a clear pathway forward by establishing the foundational research necessary to build a new generation of Iranian Meteorologists equipped with the specific skills and localized knowledge required. By focusing intensely on Iran Tehran's unique atmospheric challenges through advanced modeling grounded in local data, this project transcends generic meteorology to deliver directly actionable science for one of the world's most vulnerable megacities. The outcomes will not only save lives and resources within Tehran but will significantly strengthen Iran's capacity as a nation to understand and adapt to its changing climate, proving the indispensable role of the modern Meteorologist in safeguarding urban futures. This Thesis Proposal represents a vital investment in Tehran's resilience and the professional development of critical scientific expertise within Iran.</w:t>
      </w:r>
    </w:p>
    <w:bookmarkEnd w:id="26"/>
    <w:bookmarkStart w:id="27" w:name="references-illustrative"/>
    <w:p>
      <w:pPr>
        <w:pStyle w:val="Heading2"/>
      </w:pPr>
      <w:r>
        <w:t xml:space="preserve">References (Illustrative)</w:t>
      </w:r>
    </w:p>
    <w:p>
      <w:pPr>
        <w:numPr>
          <w:ilvl w:val="0"/>
          <w:numId w:val="1004"/>
        </w:numPr>
        <w:pStyle w:val="Compact"/>
      </w:pPr>
      <w:r>
        <w:t xml:space="preserve">Iranian Meteorological Organization (IRIMO). (Annual Reports on Climate Trends, Tehran Sector).</w:t>
      </w:r>
    </w:p>
    <w:p>
      <w:pPr>
        <w:numPr>
          <w:ilvl w:val="0"/>
          <w:numId w:val="1004"/>
        </w:numPr>
        <w:pStyle w:val="Compact"/>
      </w:pPr>
      <w:r>
        <w:t xml:space="preserve">Khalili, H., et al. (2023). Urban Heat Island Intensity in Tehran: Spatial Patterns and Health Implications. *Journal of Arid Environments*.</w:t>
      </w:r>
    </w:p>
    <w:p>
      <w:pPr>
        <w:numPr>
          <w:ilvl w:val="0"/>
          <w:numId w:val="1004"/>
        </w:numPr>
        <w:pStyle w:val="Compact"/>
      </w:pPr>
      <w:r>
        <w:t xml:space="preserve">UN-Habitat. (2021). *Tehran Urban Climate Resilience Assessment*. United Nations Human Settlements Programme.</w:t>
      </w:r>
    </w:p>
    <w:p>
      <w:pPr>
        <w:numPr>
          <w:ilvl w:val="0"/>
          <w:numId w:val="1004"/>
        </w:numPr>
        <w:pStyle w:val="Compact"/>
      </w:pPr>
      <w:r>
        <w:t xml:space="preserve">NCEP/NCAR Reanalysis Data &amp; WRF Model Documentation (for framework basis).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Climate Resilience through Advanced Meteorological Modeling for Iran Tehran</dc:title>
  <dc:creator/>
  <dc:language>en</dc:language>
  <cp:keywords/>
  <dcterms:created xsi:type="dcterms:W3CDTF">2026-04-22T05:54:29Z</dcterms:created>
  <dcterms:modified xsi:type="dcterms:W3CDTF">2026-04-22T05:54:29Z</dcterms:modified>
</cp:coreProperties>
</file>

<file path=docProps/custom.xml><?xml version="1.0" encoding="utf-8"?>
<Properties xmlns="http://schemas.openxmlformats.org/officeDocument/2006/custom-properties" xmlns:vt="http://schemas.openxmlformats.org/officeDocument/2006/docPropsVTypes"/>
</file>