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Capabilities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Almaty,</w:t>
      </w:r>
      <w:r>
        <w:t xml:space="preserve"> </w:t>
      </w:r>
      <w:r>
        <w:t xml:space="preserve">Kazakhstan</w:t>
      </w:r>
    </w:p>
    <w:bookmarkStart w:id="27" w:name="X4e3aa3a12f515665ad66e555ef3af5debd29136"/>
    <w:p>
      <w:pPr>
        <w:pStyle w:val="Heading1"/>
      </w:pPr>
      <w:r>
        <w:t xml:space="preserve">Thesis Proposal: Enhancing Meteorological Forecasting Capabilities for Climate Resilience in Almaty, Kazakhstan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Meteorologist</w:t>
      </w:r>
      <w:r>
        <w:t xml:space="preserve"> </w:t>
      </w:r>
      <w:r>
        <w:t xml:space="preserve">has become increasingly critical as global climate systems exhibit heightened volatility. In</w:t>
      </w:r>
      <w:r>
        <w:t xml:space="preserve"> </w:t>
      </w:r>
      <w:r>
        <w:rPr>
          <w:bCs/>
          <w:b/>
        </w:rPr>
        <w:t xml:space="preserve">Kazakhstan Almaty</w:t>
      </w:r>
      <w:r>
        <w:t xml:space="preserve">, a city uniquely situated in the foothills of the Tien Shan mountains at approximately 1,500 meters elevation, these changes manifest with profound local consequences. Almaty, Kazakhstan's largest city and economic hub, faces intensifying challenges from extreme weather events including flash floods, glacial lake outburst floods (GLOFs), winter storms causing infrastructure disruption, and unpredictable temperature shifts impacting agriculture and water resources. Current meteorological forecasting systems struggle to provide the precision required for effective disaster preparedness and long-term climate adaptation planning in this complex topographic setting. This thesis proposal addresses a critical gap: the need for advanced, locally-tailored meteorological expertise to safeguard Almaty's population, economy, and environment.</w:t>
      </w:r>
    </w:p>
    <w:bookmarkEnd w:id="20"/>
    <w:bookmarkStart w:id="21" w:name="problem-statement"/>
    <w:p>
      <w:pPr>
        <w:pStyle w:val="Heading2"/>
      </w:pPr>
      <w:r>
        <w:t xml:space="preserve">2. Problem Statement</w:t>
      </w:r>
    </w:p>
    <w:p>
      <w:pPr>
        <w:pStyle w:val="FirstParagraph"/>
      </w:pPr>
      <w:r>
        <w:t xml:space="preserve">Kazakhstan Almaty is experiencing climate change impacts at a rate exceeding the global average. The city’s mountainous geography creates microclimates and orographic effects that complicate weather prediction models typically designed for flatter terrain. Existing forecasting by the national agency Kazhydromet, while functional, lacks the granularity and localized validation needed for Almaty's specific vulnerabilities. A significant shortage of trained</w:t>
      </w:r>
      <w:r>
        <w:t xml:space="preserve"> </w:t>
      </w:r>
      <w:r>
        <w:rPr>
          <w:bCs/>
          <w:b/>
        </w:rPr>
        <w:t xml:space="preserve">Meteorologist</w:t>
      </w:r>
      <w:r>
        <w:t xml:space="preserve">s with specialized knowledge of Central Asian mountain meteorology hinders the development and implementation of effective early warning systems. The 2019 Almaty flood event, which caused widespread damage and loss of life, starkly highlighted this deficiency in localized forecasting accuracy for high-impact events. Without a robust cadre of skilled local</w:t>
      </w:r>
      <w:r>
        <w:t xml:space="preserve"> </w:t>
      </w:r>
      <w:r>
        <w:rPr>
          <w:bCs/>
          <w:b/>
        </w:rPr>
        <w:t xml:space="preserve">Meteorologist</w:t>
      </w:r>
      <w:r>
        <w:t xml:space="preserve">s equipped with advanced tools and deep understanding of Almaty's unique atmospheric dynamics, the city remains highly susceptible to climate-related disruptions. This thesis directly confronts this urgent need.</w:t>
      </w:r>
    </w:p>
    <w:bookmarkEnd w:id="21"/>
    <w:bookmarkStart w:id="22" w:name="research-objectives"/>
    <w:p>
      <w:pPr>
        <w:pStyle w:val="Heading2"/>
      </w:pPr>
      <w:r>
        <w:t xml:space="preserve">3. Research Objectives</w:t>
      </w:r>
    </w:p>
    <w:p>
      <w:pPr>
        <w:pStyle w:val="FirstParagraph"/>
      </w:pPr>
      <w:r>
        <w:t xml:space="preserve">This research aims to develop and validate enhanced meteorological forecasting methodologies specifically for Almaty, Kazakhstan. The primary objectives are:</w:t>
      </w:r>
    </w:p>
    <w:p>
      <w:pPr>
        <w:numPr>
          <w:ilvl w:val="0"/>
          <w:numId w:val="1001"/>
        </w:numPr>
        <w:pStyle w:val="Compact"/>
      </w:pPr>
      <w:r>
        <w:t xml:space="preserve">To conduct a comprehensive analysis of historical and current meteorological data (temperature, precipitation, wind patterns, extreme events) specific to Almaty's topography from Kazhydromet archives and satellite sources.</w:t>
      </w:r>
    </w:p>
    <w:p>
      <w:pPr>
        <w:numPr>
          <w:ilvl w:val="0"/>
          <w:numId w:val="1001"/>
        </w:numPr>
        <w:pStyle w:val="Compact"/>
      </w:pPr>
      <w:r>
        <w:t xml:space="preserve">To evaluate the performance of existing numerical weather prediction (NWP) models (e.g., WRF - Weather Research and Forecasting model) over Almaty with a focus on accuracy for high-impact events like flash floods and severe winter storms.</w:t>
      </w:r>
    </w:p>
    <w:p>
      <w:pPr>
        <w:numPr>
          <w:ilvl w:val="0"/>
          <w:numId w:val="1001"/>
        </w:numPr>
        <w:pStyle w:val="Compact"/>
      </w:pPr>
      <w:r>
        <w:t xml:space="preserve">To develop and calibrate a locally optimized forecasting framework incorporating high-resolution topographic data, urban heat island effects, and glacial melt dynamics unique to the Tien Shan region surrounding Almaty.</w:t>
      </w:r>
    </w:p>
    <w:p>
      <w:pPr>
        <w:numPr>
          <w:ilvl w:val="0"/>
          <w:numId w:val="1001"/>
        </w:numPr>
        <w:pStyle w:val="Compact"/>
      </w:pPr>
      <w:r>
        <w:t xml:space="preserve">To assess the operational feasibility of integrating this enhanced framework into Almaty's existing emergency management protocols, specifically focusing on improving lead times and precision for critical forecasts.</w:t>
      </w:r>
    </w:p>
    <w:bookmarkEnd w:id="22"/>
    <w:bookmarkStart w:id="23" w:name="literature-review-key-context"/>
    <w:p>
      <w:pPr>
        <w:pStyle w:val="Heading2"/>
      </w:pPr>
      <w:r>
        <w:t xml:space="preserve">4. Literature Review (Key Context)</w:t>
      </w:r>
    </w:p>
    <w:p>
      <w:pPr>
        <w:pStyle w:val="FirstParagraph"/>
      </w:pPr>
      <w:r>
        <w:t xml:space="preserve">While global meteorological science is well-developed, research specifically addressing the complex microclimates of mountainous Central Asia, particularly around Almaty, remains limited. Existing studies (e.g., by researchers at Almaty State University and international bodies like UNESCO) acknowledge the region's climate sensitivity but lack operational forecasting solutions tailored for urban resilience. The role of the</w:t>
      </w:r>
      <w:r>
        <w:t xml:space="preserve"> </w:t>
      </w:r>
      <w:r>
        <w:rPr>
          <w:bCs/>
          <w:b/>
        </w:rPr>
        <w:t xml:space="preserve">Meteorologist</w:t>
      </w:r>
      <w:r>
        <w:t xml:space="preserve"> </w:t>
      </w:r>
      <w:r>
        <w:t xml:space="preserve">in translating complex model outputs into actionable, localized warnings is a critical gap identified in Central Asian climate adaptation literature (e.g., IPCC AR6 Chapter 13 on Asia). This thesis builds directly upon foundational meteorological principles while addressing the specific spatial and temporal scales relevant to</w:t>
      </w:r>
      <w:r>
        <w:t xml:space="preserve"> </w:t>
      </w:r>
      <w:r>
        <w:rPr>
          <w:bCs/>
          <w:b/>
        </w:rPr>
        <w:t xml:space="preserve">Kazakhstan Almaty</w:t>
      </w:r>
      <w:r>
        <w:t xml:space="preserve">.</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Collection &amp; Analysis:</w:t>
      </w:r>
      <w:r>
        <w:t xml:space="preserve"> </w:t>
      </w:r>
      <w:r>
        <w:t xml:space="preserve">Compile 15+ years of surface weather station data, satellite imagery (MODIS, ERA5 reanalysis), and topographic datasets (SRTM) for the Almaty basin. Utilize GIS for spatial analysis.</w:t>
      </w:r>
    </w:p>
    <w:p>
      <w:pPr>
        <w:numPr>
          <w:ilvl w:val="0"/>
          <w:numId w:val="1002"/>
        </w:numPr>
        <w:pStyle w:val="Compact"/>
      </w:pPr>
      <w:r>
        <w:rPr>
          <w:bCs/>
          <w:b/>
        </w:rPr>
        <w:t xml:space="preserve">NWP Model Evaluation:</w:t>
      </w:r>
      <w:r>
        <w:t xml:space="preserve"> </w:t>
      </w:r>
      <w:r>
        <w:t xml:space="preserve">Run WRF model at high resolution (3km) over Almaty using different physics schemes. Compare model output against historical observations for key event types, identifying systematic biases.</w:t>
      </w:r>
    </w:p>
    <w:p>
      <w:pPr>
        <w:numPr>
          <w:ilvl w:val="0"/>
          <w:numId w:val="1002"/>
        </w:numPr>
        <w:pStyle w:val="Compact"/>
      </w:pPr>
      <w:r>
        <w:rPr>
          <w:bCs/>
          <w:b/>
        </w:rPr>
        <w:t xml:space="preserve">Local Calibration:</w:t>
      </w:r>
      <w:r>
        <w:t xml:space="preserve"> </w:t>
      </w:r>
      <w:r>
        <w:t xml:space="preserve">Develop a statistical post-processing technique (e.g., Model Output Statistics - MOS) specifically trained on Almaty's observational data to correct identified model biases, focusing on precipitation intensity and location prediction.</w:t>
      </w:r>
    </w:p>
    <w:p>
      <w:pPr>
        <w:numPr>
          <w:ilvl w:val="0"/>
          <w:numId w:val="1002"/>
        </w:numPr>
        <w:pStyle w:val="Compact"/>
      </w:pPr>
      <w:r>
        <w:rPr>
          <w:bCs/>
          <w:b/>
        </w:rPr>
        <w:t xml:space="preserve">Stakeholder Engagement:</w:t>
      </w:r>
      <w:r>
        <w:t xml:space="preserve"> </w:t>
      </w:r>
      <w:r>
        <w:t xml:space="preserve">Collaborate with Kazhydromet forecasters and Almaty Emergency Services to validate the calibrated model outputs against real-world decision-making needs and conduct workshops on utilizing enhanced forecasts.</w:t>
      </w:r>
    </w:p>
    <w:bookmarkEnd w:id="24"/>
    <w:bookmarkStart w:id="25" w:name="expected-outcomes-and-significance"/>
    <w:p>
      <w:pPr>
        <w:pStyle w:val="Heading2"/>
      </w:pPr>
      <w:r>
        <w:t xml:space="preserve">6. Expected Outcomes and Significance</w:t>
      </w:r>
    </w:p>
    <w:p>
      <w:pPr>
        <w:pStyle w:val="FirstParagraph"/>
      </w:pPr>
      <w:r>
        <w:t xml:space="preserve">This thesis is expected to deliver a validated, locally-adapted forecasting protocol for Almaty. Key outcomes include:</w:t>
      </w:r>
    </w:p>
    <w:p>
      <w:pPr>
        <w:numPr>
          <w:ilvl w:val="0"/>
          <w:numId w:val="1003"/>
        </w:numPr>
        <w:pStyle w:val="Compact"/>
      </w:pPr>
      <w:r>
        <w:t xml:space="preserve">A documented framework for improving short-term (0-48 hour) precipitation and flood forecasting accuracy within the Almaty urban area.</w:t>
      </w:r>
    </w:p>
    <w:p>
      <w:pPr>
        <w:numPr>
          <w:ilvl w:val="0"/>
          <w:numId w:val="1003"/>
        </w:numPr>
        <w:pStyle w:val="Compact"/>
      </w:pPr>
      <w:r>
        <w:t xml:space="preserve">Quantifiable metrics demonstrating improved lead time and reduced false alarms compared to current systems.</w:t>
      </w:r>
    </w:p>
    <w:p>
      <w:pPr>
        <w:numPr>
          <w:ilvl w:val="0"/>
          <w:numId w:val="1003"/>
        </w:numPr>
        <w:pStyle w:val="Compact"/>
      </w:pPr>
      <w:r>
        <w:t xml:space="preserve">A practical guide for Kazhydromet forecasters on implementing the calibrated model outputs, enhancing their capacity as professional</w:t>
      </w:r>
      <w:r>
        <w:t xml:space="preserve"> </w:t>
      </w:r>
      <w:r>
        <w:rPr>
          <w:bCs/>
          <w:b/>
        </w:rPr>
        <w:t xml:space="preserve">Meteorologist</w:t>
      </w:r>
      <w:r>
        <w:t xml:space="preserve">s in a critical role.</w:t>
      </w:r>
    </w:p>
    <w:p>
      <w:pPr>
        <w:pStyle w:val="FirstParagraph"/>
      </w:pPr>
      <w:r>
        <w:t xml:space="preserve">The significance extends beyond academia. Enhanced forecasting directly contributes to:</w:t>
      </w:r>
    </w:p>
    <w:p>
      <w:pPr>
        <w:numPr>
          <w:ilvl w:val="0"/>
          <w:numId w:val="1004"/>
        </w:numPr>
        <w:pStyle w:val="Compact"/>
      </w:pPr>
      <w:r>
        <w:rPr>
          <w:bCs/>
          <w:b/>
        </w:rPr>
        <w:t xml:space="preserve">Public Safety:</w:t>
      </w:r>
      <w:r>
        <w:t xml:space="preserve"> </w:t>
      </w:r>
      <w:r>
        <w:t xml:space="preserve">More accurate warnings for flash floods and severe weather, reducing casualties and property damage.</w:t>
      </w:r>
    </w:p>
    <w:p>
      <w:pPr>
        <w:numPr>
          <w:ilvl w:val="0"/>
          <w:numId w:val="1004"/>
        </w:numPr>
        <w:pStyle w:val="Compact"/>
      </w:pPr>
      <w:r>
        <w:rPr>
          <w:bCs/>
          <w:b/>
        </w:rPr>
        <w:t xml:space="preserve">Economic Resilience:</w:t>
      </w:r>
      <w:r>
        <w:t xml:space="preserve"> </w:t>
      </w:r>
      <w:r>
        <w:t xml:space="preserve">Improved planning for transportation, agriculture (critical in Almaty region), and utilities, minimizing disruption costs.</w:t>
      </w:r>
    </w:p>
    <w:p>
      <w:pPr>
        <w:numPr>
          <w:ilvl w:val="0"/>
          <w:numId w:val="1004"/>
        </w:numPr>
        <w:pStyle w:val="Compact"/>
      </w:pPr>
      <w:r>
        <w:rPr>
          <w:bCs/>
          <w:b/>
        </w:rPr>
        <w:t xml:space="preserve">National Capacity Building:</w:t>
      </w:r>
      <w:r>
        <w:t xml:space="preserve"> </w:t>
      </w:r>
      <w:r>
        <w:t xml:space="preserve">A replicable model for other mountainous regions in</w:t>
      </w:r>
      <w:r>
        <w:t xml:space="preserve"> </w:t>
      </w:r>
      <w:r>
        <w:rPr>
          <w:bCs/>
          <w:b/>
        </w:rPr>
        <w:t xml:space="preserve">Kazakhstan</w:t>
      </w:r>
      <w:r>
        <w:t xml:space="preserve">, strengthening the national network of skilled</w:t>
      </w:r>
      <w:r>
        <w:t xml:space="preserve"> </w:t>
      </w:r>
      <w:r>
        <w:rPr>
          <w:bCs/>
          <w:b/>
        </w:rPr>
        <w:t xml:space="preserve">Meteorologist</w:t>
      </w:r>
      <w:r>
        <w:t xml:space="preserve">s essential for climate adaptation under the Kazakhstan National Climate Strategy.</w:t>
      </w:r>
    </w:p>
    <w:bookmarkEnd w:id="25"/>
    <w:bookmarkStart w:id="26" w:name="conclusion"/>
    <w:p>
      <w:pPr>
        <w:pStyle w:val="Heading2"/>
      </w:pPr>
      <w:r>
        <w:t xml:space="preserve">7. Conclusion</w:t>
      </w:r>
    </w:p>
    <w:p>
      <w:pPr>
        <w:pStyle w:val="FirstParagraph"/>
      </w:pPr>
      <w:r>
        <w:t xml:space="preserve">The increasing frequency and intensity of climate extremes demand a new standard in meteorological services for Kazakhstan's largest city. This thesis proposal outlines a vital research project focused squarely on empowering local</w:t>
      </w:r>
      <w:r>
        <w:t xml:space="preserve"> </w:t>
      </w:r>
      <w:r>
        <w:rPr>
          <w:bCs/>
          <w:b/>
        </w:rPr>
        <w:t xml:space="preserve">Meteorologist</w:t>
      </w:r>
      <w:r>
        <w:t xml:space="preserve">s with the knowledge, tools, and locally relevant methodologies necessary to protect Almaty. By developing an optimized forecasting system grounded in Almaty's unique atmospheric challenges, this work directly addresses a critical vulnerability identified by both national climate assessments and recent disaster events. The successful completion of this research will produce actionable science that transforms how</w:t>
      </w:r>
      <w:r>
        <w:t xml:space="preserve"> </w:t>
      </w:r>
      <w:r>
        <w:rPr>
          <w:bCs/>
          <w:b/>
        </w:rPr>
        <w:t xml:space="preserve">Meteorologist</w:t>
      </w:r>
      <w:r>
        <w:t xml:space="preserve">s in</w:t>
      </w:r>
      <w:r>
        <w:t xml:space="preserve"> </w:t>
      </w:r>
      <w:r>
        <w:rPr>
          <w:bCs/>
          <w:b/>
        </w:rPr>
        <w:t xml:space="preserve">Kazakhstan Almaty</w:t>
      </w:r>
      <w:r>
        <w:t xml:space="preserve"> </w:t>
      </w:r>
      <w:r>
        <w:t xml:space="preserve">serve their community, significantly advancing the city's climate resilience and setting a precedent for meteorological practice across Central Asia. This is not merely an academic exercise; it is an essential step towards securing Almaty's future against a changing climate.</w:t>
      </w:r>
    </w:p>
    <w:p>
      <w:pPr>
        <w:pStyle w:val="BodyText"/>
      </w:pPr>
      <w:r>
        <w:rPr>
          <w:iCs/>
          <w:i/>
        </w:rPr>
        <w:t xml:space="preserve">This Thesis Proposal constitutes a focused, actionable research plan designed to directly enhance the capabilities of Meteorologists within the specific context of Kazakhstan Almaty, addressing urgent local climate resilience needs through scientific innovation and practical application.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Capabilities for Climate Resilience in Almaty, Kazakhstan</dc:title>
  <dc:creator/>
  <dc:language>en</dc:language>
  <cp:keywords/>
  <dcterms:created xsi:type="dcterms:W3CDTF">2026-07-21T01:06:17Z</dcterms:created>
  <dcterms:modified xsi:type="dcterms:W3CDTF">2026-07-21T01:06:17Z</dcterms:modified>
</cp:coreProperties>
</file>

<file path=docProps/custom.xml><?xml version="1.0" encoding="utf-8"?>
<Properties xmlns="http://schemas.openxmlformats.org/officeDocument/2006/custom-properties" xmlns:vt="http://schemas.openxmlformats.org/officeDocument/2006/docPropsVTypes"/>
</file>