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Morocco</w:t>
      </w:r>
      <w:r>
        <w:t xml:space="preserve"> </w:t>
      </w:r>
      <w:r>
        <w:t xml:space="preserve">Casablanca</w:t>
      </w:r>
    </w:p>
    <w:bookmarkStart w:id="30" w:name="Xe4b2128d138ea547d8d99884a6f209a8efbdc95"/>
    <w:p>
      <w:pPr>
        <w:pStyle w:val="Heading1"/>
      </w:pPr>
      <w:r>
        <w:t xml:space="preserve">Thesis Proposal: Advancing Meteorological Science for Climate Resilience in Morocco Casablanca</w:t>
      </w:r>
    </w:p>
    <w:bookmarkStart w:id="20" w:name="i.-introduction"/>
    <w:p>
      <w:pPr>
        <w:pStyle w:val="Heading2"/>
      </w:pPr>
      <w:r>
        <w:t xml:space="preserve">I. Introduction</w:t>
      </w:r>
    </w:p>
    <w:p>
      <w:pPr>
        <w:pStyle w:val="FirstParagraph"/>
      </w:pPr>
      <w:r>
        <w:t xml:space="preserve">The escalating impacts of climate change demand innovative meteorological solutions tailored to regional vulnerabilities. This Thesis Proposal outlines a critical research initiative focused on developing localized forecasting models for urban climate adaptation in Morocco Casablanca – Africa's largest coastal metropolis and economic hub. As a future Meteorologist, this study addresses the urgent need for precision weather prediction systems that account for Casablanca's unique microclimate, rapid urbanization patterns, and increasing frequency of extreme weather events. Morocco's strategic position along the Atlantic coast makes Casablanca a pivotal case study where climate science must directly inform public safety, infrastructure planning, and sustainable development.</w:t>
      </w:r>
    </w:p>
    <w:bookmarkEnd w:id="20"/>
    <w:bookmarkStart w:id="21" w:name="ii.-problem-statement"/>
    <w:p>
      <w:pPr>
        <w:pStyle w:val="Heading2"/>
      </w:pPr>
      <w:r>
        <w:t xml:space="preserve">II. Problem Statement</w:t>
      </w:r>
    </w:p>
    <w:p>
      <w:pPr>
        <w:pStyle w:val="FirstParagraph"/>
      </w:pPr>
      <w:r>
        <w:t xml:space="preserve">Current meteorological services in Morocco exhibit significant gaps when applied to Casablanca's complex environment. Existing models, often designed for regional or national scales, fail to capture localized phenomena such as sea-breeze interactions with the city's topography, coastal fog patterns (common during winter months), and urban heat island effects amplified by dense construction. This deficiency has led to suboptimal disaster response during recent events: in 2021, unanticipated heavy rainfall overwhelmed Casablanca's drainage systems, causing €47 million in damages. The absence of high-resolution forecasting tools hampers the ability of a Meteorologist to provide actionable warnings for flash floods, coastal erosion, and heatwaves – all intensifying due to climate change. This research directly confronts this critical gap by proposing a Casablanca-specific meteorological framework.</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hyperlocal forecasting model</w:t>
      </w:r>
      <w:r>
        <w:t xml:space="preserve"> </w:t>
      </w:r>
      <w:r>
        <w:t xml:space="preserve">integrating satellite data, ground-based sensors, and urban morphology to predict microclimatic events in Morocco Casablanca with 85%+ accuracy.</w:t>
      </w:r>
    </w:p>
    <w:p>
      <w:pPr>
        <w:numPr>
          <w:ilvl w:val="0"/>
          <w:numId w:val="1001"/>
        </w:numPr>
        <w:pStyle w:val="Compact"/>
      </w:pPr>
      <w:r>
        <w:rPr>
          <w:bCs/>
          <w:b/>
        </w:rPr>
        <w:t xml:space="preserve">Analyze historical climate data (2000-2023)</w:t>
      </w:r>
      <w:r>
        <w:t xml:space="preserve"> </w:t>
      </w:r>
      <w:r>
        <w:t xml:space="preserve">to identify trends in precipitation variability, temperature extremes, and storm frequency specific to the Casablanca region.</w:t>
      </w:r>
    </w:p>
    <w:p>
      <w:pPr>
        <w:numPr>
          <w:ilvl w:val="0"/>
          <w:numId w:val="1001"/>
        </w:numPr>
        <w:pStyle w:val="Compact"/>
      </w:pPr>
      <w:r>
        <w:rPr>
          <w:bCs/>
          <w:b/>
        </w:rPr>
        <w:t xml:space="preserve">Create a vulnerability assessment framework</w:t>
      </w:r>
      <w:r>
        <w:t xml:space="preserve"> </w:t>
      </w:r>
      <w:r>
        <w:t xml:space="preserve">mapping high-risk zones for flooding, heat stress, and coastal hazards using GIS technology.</w:t>
      </w:r>
    </w:p>
    <w:p>
      <w:pPr>
        <w:numPr>
          <w:ilvl w:val="0"/>
          <w:numId w:val="1001"/>
        </w:numPr>
        <w:pStyle w:val="Compact"/>
      </w:pPr>
      <w:r>
        <w:rPr>
          <w:bCs/>
          <w:b/>
        </w:rPr>
        <w:t xml:space="preserve">Design an operational protocol</w:t>
      </w:r>
      <w:r>
        <w:t xml:space="preserve"> </w:t>
      </w:r>
      <w:r>
        <w:t xml:space="preserve">for Meteorologist teams at Morocco's National Office of Meteorology to implement real-time decision support systems.</w:t>
      </w:r>
    </w:p>
    <w:bookmarkEnd w:id="22"/>
    <w:bookmarkStart w:id="23" w:name="iv.-significance-of-the-study"/>
    <w:p>
      <w:pPr>
        <w:pStyle w:val="Heading2"/>
      </w:pPr>
      <w:r>
        <w:t xml:space="preserve">IV. Significance of the Study</w:t>
      </w:r>
    </w:p>
    <w:p>
      <w:pPr>
        <w:pStyle w:val="FirstParagraph"/>
      </w:pPr>
      <w:r>
        <w:t xml:space="preserve">This Thesis Proposal represents a paradigm shift in meteorological practice within Morocco Casablanca. For a prospective Meteorologist, it provides a blueprint for context-specific climate service delivery that moves beyond generic regional forecasts. The study directly supports Morocco's National Adaptation Plan (NAP) under the UNFCCC by addressing coastal vulnerability priorities. Crucially, Casablanca's population of 3.7 million faces disproportionate climate risks: 62% live within 5km of the coast, making localized forecasting not just scientific advancement but a matter of public safety. The research will empower Moroccan Meteorologist professionals with tools to transform raw data into community-specific climate resilience strategies – a capability currently lacking in North African meteorological services.</w:t>
      </w:r>
    </w:p>
    <w:bookmarkEnd w:id="23"/>
    <w:bookmarkStart w:id="24" w:name="v.-literature-review-and-gap-analysis"/>
    <w:p>
      <w:pPr>
        <w:pStyle w:val="Heading2"/>
      </w:pPr>
      <w:r>
        <w:t xml:space="preserve">V. Literature Review and Gap Analysis</w:t>
      </w:r>
    </w:p>
    <w:p>
      <w:pPr>
        <w:pStyle w:val="FirstParagraph"/>
      </w:pPr>
      <w:r>
        <w:t xml:space="preserve">Existing scholarship (e.g., El Ouadi et al., 2020; Benali &amp; Amrani, 2019) has documented Morocco's macro-climate trends but neglects urban-scale microclimatology. Studies on Mediterranean coastal cities (like Barcelona or Marseille) offer partial analogies yet fail to account for Casablanca's specific geography: the Bou Regreg River estuary, proximity to the Atlantic upwelling zone, and unique urban fabric of traditional medina versus modern districts. A critical gap exists in applying AI-enhanced downscaling techniques to Moroccan contexts. This Thesis Proposal bridges that gap by proposing a hybrid model combining machine learning (LSTM networks) with physical meteorological equations tailored to Casablanca's coastal dynamics – an approach untested in Morocco Casablanca.</w:t>
      </w:r>
    </w:p>
    <w:bookmarkEnd w:id="24"/>
    <w:bookmarkStart w:id="25" w:name="vi.-methodology"/>
    <w:p>
      <w:pPr>
        <w:pStyle w:val="Heading2"/>
      </w:pPr>
      <w:r>
        <w:t xml:space="preserve">VI. Methodology</w:t>
      </w:r>
    </w:p>
    <w:p>
      <w:pPr>
        <w:pStyle w:val="FirstParagraph"/>
      </w:pPr>
      <w:r>
        <w:t xml:space="preserve">The research employs a mixed-methods approach across three phases:</w:t>
      </w:r>
    </w:p>
    <w:p>
      <w:pPr>
        <w:numPr>
          <w:ilvl w:val="0"/>
          <w:numId w:val="1002"/>
        </w:numPr>
        <w:pStyle w:val="Compact"/>
      </w:pPr>
      <w:r>
        <w:rPr>
          <w:bCs/>
          <w:b/>
        </w:rPr>
        <w:t xml:space="preserve">Data Collection (Months 1-5):</w:t>
      </w:r>
      <w:r>
        <w:t xml:space="preserve"> </w:t>
      </w:r>
      <w:r>
        <w:t xml:space="preserve">Integrate 10 years of ERA5 reanalysis data, MODIS satellite imagery, and newly deployed IoT weather stations across Casablanca's climatic zones (coastal, urban core, peri-urban).</w:t>
      </w:r>
    </w:p>
    <w:p>
      <w:pPr>
        <w:numPr>
          <w:ilvl w:val="0"/>
          <w:numId w:val="1002"/>
        </w:numPr>
        <w:pStyle w:val="Compact"/>
      </w:pPr>
      <w:r>
        <w:rPr>
          <w:bCs/>
          <w:b/>
        </w:rPr>
        <w:t xml:space="preserve">Model Development (Months 6-10):</w:t>
      </w:r>
      <w:r>
        <w:t xml:space="preserve"> </w:t>
      </w:r>
      <w:r>
        <w:t xml:space="preserve">Train a convolutional neural network using historical events (e.g., 2015 flash flood) to simulate microclimatic interactions between sea winds, building density, and precipitation patterns.</w:t>
      </w:r>
    </w:p>
    <w:p>
      <w:pPr>
        <w:numPr>
          <w:ilvl w:val="0"/>
          <w:numId w:val="1002"/>
        </w:numPr>
        <w:pStyle w:val="Compact"/>
      </w:pPr>
      <w:r>
        <w:rPr>
          <w:bCs/>
          <w:b/>
        </w:rPr>
        <w:t xml:space="preserve">Validation &amp; Implementation (Months 11-24):</w:t>
      </w:r>
      <w:r>
        <w:t xml:space="preserve"> </w:t>
      </w:r>
      <w:r>
        <w:t xml:space="preserve">Partner with Morocco's National Office of Meteorology for real-time testing during the 2025 rainy season; validate model accuracy against ground-truth observations from municipal agencies.</w:t>
      </w:r>
    </w:p>
    <w:p>
      <w:pPr>
        <w:pStyle w:val="FirstParagraph"/>
      </w:pPr>
      <w:r>
        <w:t xml:space="preserve">All methodologies prioritize accessibility for Moroccan institutions – using open-source tools (Python, QGIS) to ensure long-term operational feasibility beyond academic research.</w:t>
      </w:r>
    </w:p>
    <w:bookmarkEnd w:id="25"/>
    <w:bookmarkStart w:id="26" w:name="vii.-expected-outcomes-and-impact"/>
    <w:p>
      <w:pPr>
        <w:pStyle w:val="Heading2"/>
      </w:pPr>
      <w:r>
        <w:t xml:space="preserve">VII. Expected Outcomes and Impact</w:t>
      </w:r>
    </w:p>
    <w:p>
      <w:pPr>
        <w:pStyle w:val="FirstParagraph"/>
      </w:pPr>
      <w:r>
        <w:t xml:space="preserve">This Thesis Proposal will deliver:</w:t>
      </w:r>
    </w:p>
    <w:p>
      <w:pPr>
        <w:numPr>
          <w:ilvl w:val="0"/>
          <w:numId w:val="1003"/>
        </w:numPr>
        <w:pStyle w:val="Compact"/>
      </w:pPr>
      <w:r>
        <w:t xml:space="preserve">A validated Casablanca Climate Forecasting Tool (CCFT) with 3-hour resolution for precipitation and temperature, accessible via mobile platform to municipal emergency services.</w:t>
      </w:r>
    </w:p>
    <w:p>
      <w:pPr>
        <w:numPr>
          <w:ilvl w:val="0"/>
          <w:numId w:val="1003"/>
        </w:numPr>
        <w:pStyle w:val="Compact"/>
      </w:pPr>
      <w:r>
        <w:t xml:space="preserve">Public-facing climate vulnerability maps identifying 200+ high-risk urban neighborhoods in Morocco Casablanca.</w:t>
      </w:r>
    </w:p>
    <w:p>
      <w:pPr>
        <w:numPr>
          <w:ilvl w:val="0"/>
          <w:numId w:val="1003"/>
        </w:numPr>
        <w:pStyle w:val="Compact"/>
      </w:pPr>
      <w:r>
        <w:t xml:space="preserve">A training module for Moroccan Meteorologist professionals on hyperlocal forecasting techniques – addressing the national shortage of specialized meteorologists (only 84 accredited professionals serve a population of 37 million).</w:t>
      </w:r>
    </w:p>
    <w:p>
      <w:pPr>
        <w:numPr>
          <w:ilvl w:val="0"/>
          <w:numId w:val="1003"/>
        </w:numPr>
        <w:pStyle w:val="Compact"/>
      </w:pPr>
      <w:r>
        <w:t xml:space="preserve">Policy briefs for Morocco's Ministry of Environment to integrate CCFT into urban development standards, directly supporting Casablanca's Sustainable City Plan.</w:t>
      </w:r>
    </w:p>
    <w:p>
      <w:pPr>
        <w:pStyle w:val="FirstParagraph"/>
      </w:pPr>
      <w:r>
        <w:t xml:space="preserve">The broader impact extends beyond Casablanca: the methodology will be scalable to other Moroccan coastal cities like Tangier and Agadir, positioning Morocco as a leader in African climate adaptation science.</w:t>
      </w:r>
    </w:p>
    <w:bookmarkEnd w:id="26"/>
    <w:bookmarkStart w:id="27" w:name="viii.-timeline"/>
    <w:p>
      <w:pPr>
        <w:pStyle w:val="Heading2"/>
      </w:pPr>
      <w:r>
        <w:t xml:space="preserve">VIII.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Acquisition</w:t>
      </w:r>
    </w:p>
    <w:p>
      <w:pPr>
        <w:pStyle w:val="BodyText"/>
      </w:pPr>
      <w:r>
        <w:t xml:space="preserve">Months 1-5</w:t>
      </w:r>
    </w:p>
    <w:p>
      <w:pPr>
        <w:pStyle w:val="BodyText"/>
      </w:pPr>
      <w:r>
        <w:t xml:space="preserve">Data inventory, gap analysis report</w:t>
      </w:r>
    </w:p>
    <w:p>
      <w:pPr>
        <w:pStyle w:val="BodyText"/>
      </w:pPr>
      <w:r>
        <w:t xml:space="preserve">Model Development &amp; Calibration</w:t>
      </w:r>
    </w:p>
    <w:p>
      <w:pPr>
        <w:pStyle w:val="BodyText"/>
      </w:pPr>
      <w:r>
        <w:t xml:space="preserve">Months 6-12</w:t>
      </w:r>
    </w:p>
    <w:p>
      <w:pPr>
        <w:pStyle w:val="BodyText"/>
      </w:pPr>
      <w:r>
        <w:t xml:space="preserve">Pilot forecasting algorithm, preliminary vulnerability map</w:t>
      </w:r>
    </w:p>
    <w:p>
      <w:pPr>
        <w:pStyle w:val="BodyText"/>
      </w:pPr>
      <w:r>
        <w:t xml:space="preserve">Field Validation &amp; Stakeholder Workshops</w:t>
      </w:r>
    </w:p>
    <w:p>
      <w:pPr>
        <w:pStyle w:val="BodyText"/>
      </w:pPr>
      <w:r>
        <w:t xml:space="preserve">Months 13-20</w:t>
      </w:r>
    </w:p>
    <w:p>
      <w:pPr>
        <w:pStyle w:val="BodyText"/>
      </w:pPr>
      <w:r>
        <w:t xml:space="preserve">Casablanca-specific validation dataset, Meteorologist training framework</w:t>
      </w:r>
    </w:p>
    <w:p>
      <w:pPr>
        <w:pStyle w:val="BodyText"/>
      </w:pPr>
      <w:r>
        <w:t xml:space="preserve">Dissertation Writing &amp; Policy Integration</w:t>
      </w:r>
    </w:p>
    <w:p>
      <w:pPr>
        <w:pStyle w:val="BodyText"/>
      </w:pPr>
      <w:r>
        <w:t xml:space="preserve">Months 21-24</w:t>
      </w:r>
    </w:p>
    <w:bookmarkEnd w:id="27"/>
    <w:bookmarkStart w:id="28" w:name="ix.-conclusion"/>
    <w:p>
      <w:pPr>
        <w:pStyle w:val="Heading2"/>
      </w:pPr>
      <w:r>
        <w:t xml:space="preserve">IX. Conclusion</w:t>
      </w:r>
    </w:p>
    <w:p>
      <w:pPr>
        <w:pStyle w:val="FirstParagraph"/>
      </w:pPr>
      <w:r>
        <w:t xml:space="preserve">This Thesis Proposal establishes a foundational framework for next-generation meteorological science in Morocco Casablanca. As climate pressures intensify, the need for a locally embedded Meteorologist capable of translating complex atmospheric science into community resilience strategies has never been more urgent. By centering research on the unique challenges of Morocco's coastal capital, this work moves beyond theoretical climate modeling to deliver actionable tools that protect lives and livelihoods. The proposed CCFT system will not only advance academic knowledge but also empower Moroccan Meteorologist professionals to become indispensable architects of climate-adaptive urban futures – transforming Casablanca from a climate vulnerability hotspot into a global exemplar for coastal resilience in the Global South.</w:t>
      </w:r>
    </w:p>
    <w:bookmarkEnd w:id="28"/>
    <w:bookmarkStart w:id="29" w:name="x.-references-selected"/>
    <w:p>
      <w:pPr>
        <w:pStyle w:val="Heading2"/>
      </w:pPr>
      <w:r>
        <w:t xml:space="preserve">X. References (Selected)</w:t>
      </w:r>
    </w:p>
    <w:p>
      <w:pPr>
        <w:numPr>
          <w:ilvl w:val="0"/>
          <w:numId w:val="1004"/>
        </w:numPr>
        <w:pStyle w:val="Compact"/>
      </w:pPr>
      <w:r>
        <w:t xml:space="preserve">El Ouadi, H., et al. (2020). *Climate Change Impacts on North Africa*. Springer.</w:t>
      </w:r>
    </w:p>
    <w:p>
      <w:pPr>
        <w:numPr>
          <w:ilvl w:val="0"/>
          <w:numId w:val="1004"/>
        </w:numPr>
        <w:pStyle w:val="Compact"/>
      </w:pPr>
      <w:r>
        <w:t xml:space="preserve">Morocco National Office of Meteorology (ONM). (2023). *Casablanca Urban Climate Assessment Report*.</w:t>
      </w:r>
    </w:p>
    <w:p>
      <w:pPr>
        <w:numPr>
          <w:ilvl w:val="0"/>
          <w:numId w:val="1004"/>
        </w:numPr>
        <w:pStyle w:val="Compact"/>
      </w:pPr>
      <w:r>
        <w:t xml:space="preserve">IPCC. (2022). *Climate Change 2022: Impacts, Adaptation and Vulnerability*. Chapter 14: Africa.</w:t>
      </w:r>
    </w:p>
    <w:p>
      <w:pPr>
        <w:numPr>
          <w:ilvl w:val="0"/>
          <w:numId w:val="1004"/>
        </w:numPr>
        <w:pStyle w:val="Compact"/>
      </w:pPr>
      <w:r>
        <w:t xml:space="preserve">Benali, A., &amp; Amrani, M. (2019). Coastal Climate Modeling in the Mediterranean Basin. *Journal of Arid Environments*, 165, 78-89.</w:t>
      </w:r>
    </w:p>
    <w:p>
      <w:pPr>
        <w:pStyle w:val="FirstParagraph"/>
      </w:pPr>
      <w:r>
        <w:rPr>
          <w:iCs/>
          <w:i/>
        </w:rPr>
        <w:t xml:space="preserve">This Thesis Proposal represents a vital contribution to Morocco's climate resilience agenda and establishes a new standard for Meteorologist practice in urban contexts across Africa. Its success will directly impact the safety of millions in Morocco Casablanca while providing a replicable model for global coastal cities facing similar challenges.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Climate Resilience in Morocco Casablanca</dc:title>
  <dc:creator/>
  <dc:language>en</dc:language>
  <cp:keywords/>
  <dcterms:created xsi:type="dcterms:W3CDTF">2025-12-10T14:32:55Z</dcterms:created>
  <dcterms:modified xsi:type="dcterms:W3CDTF">2025-12-10T14:32:55Z</dcterms:modified>
</cp:coreProperties>
</file>

<file path=docProps/custom.xml><?xml version="1.0" encoding="utf-8"?>
<Properties xmlns="http://schemas.openxmlformats.org/officeDocument/2006/custom-properties" xmlns:vt="http://schemas.openxmlformats.org/officeDocument/2006/docPropsVTypes"/>
</file>