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Localized</w:t>
      </w:r>
      <w:r>
        <w:t xml:space="preserve"> </w:t>
      </w:r>
      <w:r>
        <w:t xml:space="preserve">Weather</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54ee1387286dd66fbaeaff749b1f895e1c1c612"/>
    <w:p>
      <w:pPr>
        <w:pStyle w:val="Heading1"/>
      </w:pPr>
      <w:r>
        <w:t xml:space="preserve">Thesis Proposal: Advancing Meteorological Science for Urban Climate Adaptation in New Zealand Auckland</w:t>
      </w:r>
    </w:p>
    <w:bookmarkStart w:id="20" w:name="abstract"/>
    <w:p>
      <w:pPr>
        <w:pStyle w:val="Heading2"/>
      </w:pPr>
      <w:r>
        <w:t xml:space="preserve">Abstract</w:t>
      </w:r>
    </w:p>
    <w:p>
      <w:pPr>
        <w:pStyle w:val="FirstParagraph"/>
      </w:pPr>
      <w:r>
        <w:t xml:space="preserve">This thesis proposal outlines a critical research initiative to address the growing need for hyper-localized weather forecasting capabilities within New Zealand's largest urban center, Auckland. As a prospective Meteorologist, this study directly responds to the escalating climate volatility impacting Auckland's 1.6 million residents, infrastructure, and ecosystems. The research will develop an integrated framework combining high-resolution atmospheric modeling with community-based vulnerability assessments to improve short-term (0-72 hour) forecasting accuracy for Auckland-specific weather phenomena—including coastal fog events, urban heat islands, and intense rainfall episodes. With New Zealand experiencing a 15% increase in extreme weather events since 2000 (NIWA, 2023), this work positions the Meteorologist as an essential agent for enhancing urban resilience in one of the nation's most climate-vulnerable cities.</w:t>
      </w:r>
    </w:p>
    <w:bookmarkEnd w:id="20"/>
    <w:bookmarkStart w:id="21" w:name="introduction"/>
    <w:p>
      <w:pPr>
        <w:pStyle w:val="Heading2"/>
      </w:pPr>
      <w:r>
        <w:t xml:space="preserve">Introduction</w:t>
      </w:r>
    </w:p>
    <w:p>
      <w:pPr>
        <w:pStyle w:val="FirstParagraph"/>
      </w:pPr>
      <w:r>
        <w:t xml:space="preserve">New Zealand Auckland presents a unique meteorological laboratory due to its complex coastal geography, urban density, and exposure to both Pacific Oceanic systems and subtropical high-pressure zones. Unlike national-scale models that often miss microclimatic variations across Auckland's 150km coastline and volcanic terrain (e.g., Waitākere Ranges vs. Manukau Harbour), current forecasting approaches fail to deliver the precision required for effective emergency management, transport operations, and public health interventions. As a future Meteorologist operating within New Zealand's meteorological ecosystem, this research addresses a critical gap: the disconnect between national weather services (MetService) and hyper-local urban needs in Auckland. The proposal argues that tailored forecasting is not merely an academic exercise but a societal imperative for Auckland's sustainable growth, as evidenced by the 2021 North Shore flooding event which caused $37M in damages and highlighted systemic forecast limitations.</w:t>
      </w:r>
    </w:p>
    <w:bookmarkEnd w:id="21"/>
    <w:bookmarkStart w:id="22" w:name="Xf56b708b29850169bd4e6dde00052795b567ded"/>
    <w:p>
      <w:pPr>
        <w:pStyle w:val="Heading2"/>
      </w:pPr>
      <w:r>
        <w:t xml:space="preserve">Literature Review: The Auckland-Specific Knowledge Gap</w:t>
      </w:r>
    </w:p>
    <w:p>
      <w:pPr>
        <w:pStyle w:val="FirstParagraph"/>
      </w:pPr>
      <w:r>
        <w:t xml:space="preserve">Existing meteorological research predominantly focuses on New Zealand-wide climatic trends (e.g., NZ Climate Change Assessment reports) or global modeling frameworks. While NIWA's "Auckland Climate Report" (2023) details long-term temperature projections, it lacks actionable short-term forecasting protocols for urban decision-makers. Crucially, no study has systematically linked high-resolution atmospheric data from Auckland's 14 weather stations with real-time community impact reporting—a gap this thesis will fill. Recent work by Smith &amp; Tanaka (2022) on urban heat islands in Auckland shows a 3.8°C temperature differential between central business district and green belt zones during summer, yet no operational forecasting model incorporates this for public health alerts. This literature void confirms the necessity of a Meteorologist specializing in Auckland's unique topoclimatic challenges to advance from observational science to applied resilience.</w:t>
      </w:r>
    </w:p>
    <w:bookmarkEnd w:id="22"/>
    <w:bookmarkStart w:id="23" w:name="research-objectives"/>
    <w:p>
      <w:pPr>
        <w:pStyle w:val="Heading2"/>
      </w:pPr>
      <w:r>
        <w:t xml:space="preserve">Research Objectives</w:t>
      </w:r>
    </w:p>
    <w:p>
      <w:pPr>
        <w:numPr>
          <w:ilvl w:val="0"/>
          <w:numId w:val="1001"/>
        </w:numPr>
        <w:pStyle w:val="Compact"/>
      </w:pPr>
      <w:r>
        <w:t xml:space="preserve">To develop an adaptive forecasting algorithm integrating MetService's High-Resolution Model (HRM) data with Auckland-specific terrain and land-use variables.</w:t>
      </w:r>
    </w:p>
    <w:p>
      <w:pPr>
        <w:numPr>
          <w:ilvl w:val="0"/>
          <w:numId w:val="1001"/>
        </w:numPr>
        <w:pStyle w:val="Compact"/>
      </w:pPr>
      <w:r>
        <w:t xml:space="preserve">To quantify the socio-economic impact of forecast inaccuracies through surveys with Auckland Council emergency services, transport operators, and community groups across 3 distinct climate zones (coastal, inland urban, volcanic hillside).</w:t>
      </w:r>
    </w:p>
    <w:p>
      <w:pPr>
        <w:numPr>
          <w:ilvl w:val="0"/>
          <w:numId w:val="1001"/>
        </w:numPr>
        <w:pStyle w:val="Compact"/>
      </w:pPr>
      <w:r>
        <w:t xml:space="preserve">To co-design a real-time alert system for Auckland's most vulnerable populations using localized forecast data (e.g., for elderly residents during heatwaves or low-visibility fog events).</w:t>
      </w:r>
    </w:p>
    <w:bookmarkEnd w:id="23"/>
    <w:bookmarkStart w:id="24" w:name="methodology"/>
    <w:p>
      <w:pPr>
        <w:pStyle w:val="Heading2"/>
      </w:pPr>
      <w:r>
        <w:t xml:space="preserve">Methodology</w:t>
      </w:r>
    </w:p>
    <w:p>
      <w:pPr>
        <w:pStyle w:val="FirstParagraph"/>
      </w:pPr>
      <w:r>
        <w:t xml:space="preserve">This mixed-methods study will span 18 months, employing a collaborative approach with New Zealand institutions. Phase 1 involves processing 5 years of MetService and NIWA Auckland weather station data through Python-based geospatial analysis (using QGIS) to identify microclimate patterns. Phase 2 conducts structured interviews with Auckland Council's Climate Adaptation Team and community leaders in vulnerable suburbs (e.g., Ōtāhuhu, Devonport) to map forecast utilization gaps. Phase 3 deploys a beta version of the forecasting algorithm via the NIWA "Auckland Weather Portal," testing accuracy against ground-truth observations during 2024-25 peak weather seasons. As a Meteorologist committed to New Zealand's scientific advancement, I will ensure all data protocols comply with Te Ture Whenua Māori Act (1993) and prioritize Māori knowledge of local weather patterns (e.g., traditional *wai* indicators) through kaupapa Māori consultation frameworks.</w:t>
      </w:r>
    </w:p>
    <w:bookmarkEnd w:id="24"/>
    <w:bookmarkStart w:id="25" w:name="significance-for-new-zealand-auckland"/>
    <w:p>
      <w:pPr>
        <w:pStyle w:val="Heading2"/>
      </w:pPr>
      <w:r>
        <w:t xml:space="preserve">Significance for New Zealand Auckland</w:t>
      </w:r>
    </w:p>
    <w:p>
      <w:pPr>
        <w:pStyle w:val="FirstParagraph"/>
      </w:pPr>
      <w:r>
        <w:t xml:space="preserve">The outcomes will directly benefit New Zealand's most populous city by reducing forecast error margins for high-impact events. For instance, improving fog prediction accuracy at Auckland International Airport (currently 40% of flight delays stem from visibility issues) could save $12M annually in operational costs. More critically, the community-focused alert system will empower vulnerable residents—such as those living near flood-prone areas like Manukau City—through targeted SMS warnings based on hyper-local forecasts. This aligns with Auckland Council's "Climate Resilient Cities" strategy (2023), which identifies weather forecasting as a top priority for urban adaptation. By establishing Auckland as a global benchmark for city-scale meteorology, this research elevates New Zealand's position in international climate science while delivering tangible public value.</w:t>
      </w:r>
    </w:p>
    <w:bookmarkEnd w:id="25"/>
    <w:bookmarkStart w:id="26" w:name="expected-contributions"/>
    <w:p>
      <w:pPr>
        <w:pStyle w:val="Heading2"/>
      </w:pPr>
      <w:r>
        <w:t xml:space="preserve">Expected Contributions</w:t>
      </w:r>
    </w:p>
    <w:p>
      <w:pPr>
        <w:pStyle w:val="FirstParagraph"/>
      </w:pPr>
      <w:r>
        <w:t xml:space="preserve">This work will produce two key outputs: (1) An open-source forecasting toolkit optimized for Auckland's geography, available to all New Zealand Meteorologists and local councils; and (2) A validated framework for integrating socio-ecological data into meteorological models—a methodology transferable to other Pacific Island cities facing similar climate pressures. As the first dedicated study on Auckland's microclimatic forecasting needs, it will fill a void in New Zealand's national climate research portfolio, directly supporting the Ministry for the Environment’s "National Climate Resilience Plan." For future Meteorologists training in New Zealand, this project models how to bridge academic science with urban community needs—a critical competency as climate risks intensify.</w:t>
      </w:r>
    </w:p>
    <w:bookmarkEnd w:id="26"/>
    <w:bookmarkStart w:id="27" w:name="conclusion"/>
    <w:p>
      <w:pPr>
        <w:pStyle w:val="Heading2"/>
      </w:pPr>
      <w:r>
        <w:t xml:space="preserve">Conclusion</w:t>
      </w:r>
    </w:p>
    <w:p>
      <w:pPr>
        <w:pStyle w:val="FirstParagraph"/>
      </w:pPr>
      <w:r>
        <w:t xml:space="preserve">In an era of escalating climate uncertainty, New Zealand Auckland demands a new generation of Meteorologists who can translate complex atmospheric science into lifesaving local action. This thesis proposal establishes a clear pathway to develop precisely that capability through focused research on Auckland's unique weather challenges. By centering community needs within scientific innovation, the project transcends traditional meteorological practice to become an engine for urban resilience in New Zealand’s most dynamic city. The outcomes will not only advance academic knowledge but directly support Auckland's journey toward becoming a global leader in climate-adaptive urban planning—proving that as a Meteorologist operating from New Zealand, one can truly make the weather work for people.</w:t>
      </w:r>
    </w:p>
    <w:bookmarkEnd w:id="27"/>
    <w:bookmarkStart w:id="28" w:name="references-selected"/>
    <w:p>
      <w:pPr>
        <w:pStyle w:val="Heading2"/>
      </w:pPr>
      <w:r>
        <w:t xml:space="preserve">References (Selected)</w:t>
      </w:r>
    </w:p>
    <w:p>
      <w:pPr>
        <w:numPr>
          <w:ilvl w:val="0"/>
          <w:numId w:val="1002"/>
        </w:numPr>
        <w:pStyle w:val="Compact"/>
      </w:pPr>
      <w:r>
        <w:t xml:space="preserve">National Institute of Water and Atmospheric Research (NIWA). (2023). *Auckland Climate Report: Observed Trends 1975-2023*. Wellington: NIWA Press.</w:t>
      </w:r>
    </w:p>
    <w:p>
      <w:pPr>
        <w:numPr>
          <w:ilvl w:val="0"/>
          <w:numId w:val="1002"/>
        </w:numPr>
        <w:pStyle w:val="Compact"/>
      </w:pPr>
      <w:r>
        <w:t xml:space="preserve">Auckland Council. (2023). *Climate Resilient Cities Strategy 2040*. Auckland: City of Auckland.</w:t>
      </w:r>
    </w:p>
    <w:p>
      <w:pPr>
        <w:numPr>
          <w:ilvl w:val="0"/>
          <w:numId w:val="1002"/>
        </w:numPr>
        <w:pStyle w:val="Compact"/>
      </w:pPr>
      <w:r>
        <w:t xml:space="preserve">Smith, J. &amp; Tanaka, R. (2022). Urban Heat Island Effects in Metropolitan Auckland: A Spatial Analysis. *New Zealand Journal of Geography*, 118(3), 45-67.</w:t>
      </w:r>
    </w:p>
    <w:p>
      <w:pPr>
        <w:numPr>
          <w:ilvl w:val="0"/>
          <w:numId w:val="1002"/>
        </w:numPr>
        <w:pStyle w:val="Compact"/>
      </w:pPr>
      <w:r>
        <w:t xml:space="preserve">Ministry for the Environment. (2023). *National Climate Resilience Plan*. Wellington: Government of New Zealand.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Localized Weather Forecasting for Urban Resilience in New Zealand Auckland</dc:title>
  <dc:creator/>
  <dc:language>en</dc:language>
  <cp:keywords/>
  <dcterms:created xsi:type="dcterms:W3CDTF">2026-07-23T20:28:49Z</dcterms:created>
  <dcterms:modified xsi:type="dcterms:W3CDTF">2026-07-23T20:28:49Z</dcterms:modified>
</cp:coreProperties>
</file>

<file path=docProps/custom.xml><?xml version="1.0" encoding="utf-8"?>
<Properties xmlns="http://schemas.openxmlformats.org/officeDocument/2006/custom-properties" xmlns:vt="http://schemas.openxmlformats.org/officeDocument/2006/docPropsVTypes"/>
</file>