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Pakistan</w:t>
      </w:r>
      <w:r>
        <w:t xml:space="preserve"> </w:t>
      </w:r>
      <w:r>
        <w:t xml:space="preserve">Islamabad</w:t>
      </w:r>
    </w:p>
    <w:bookmarkStart w:id="30" w:name="X2a788f018bc3f95785532d8669942aad2f53914"/>
    <w:p>
      <w:pPr>
        <w:pStyle w:val="Heading1"/>
      </w:pPr>
      <w:r>
        <w:t xml:space="preserve">Thesis Proposal: Advancing Meteorological Forecasting for Climate Resilience in Pakistan Islamabad</w:t>
      </w:r>
    </w:p>
    <w:bookmarkStart w:id="20" w:name="introduction-and-background"/>
    <w:p>
      <w:pPr>
        <w:pStyle w:val="Heading2"/>
      </w:pPr>
      <w:r>
        <w:t xml:space="preserve">Introduction and Background</w:t>
      </w:r>
    </w:p>
    <w:p>
      <w:pPr>
        <w:pStyle w:val="FirstParagraph"/>
      </w:pPr>
      <w:r>
        <w:t xml:space="preserve">The escalating climate crisis presents unprecedented challenges to urban centers globally, with Pakistan Islamabad serving as a critical case study. As the capital city of Pakistan, Islamabad faces intensifying climatic extremes including erratic monsoons, severe heatwaves, and flash floods that threaten infrastructure, agriculture, and public health. A proficient Meteorologist in this context requires localized forecasting capabilities that address unique topographical and climatological factors. This Thesis Proposal outlines a research initiative to develop enhanced meteorological models specifically calibrated for Islamabad's microclimate—a necessity given the city's vulnerability as Pakistan's administrative hub where climate impacts directly affect national policy decisions and over 1.5 million residents.</w:t>
      </w:r>
    </w:p>
    <w:bookmarkEnd w:id="20"/>
    <w:bookmarkStart w:id="21" w:name="problem-statement"/>
    <w:p>
      <w:pPr>
        <w:pStyle w:val="Heading2"/>
      </w:pPr>
      <w:r>
        <w:t xml:space="preserve">Problem Statement</w:t>
      </w:r>
    </w:p>
    <w:p>
      <w:pPr>
        <w:pStyle w:val="FirstParagraph"/>
      </w:pPr>
      <w:r>
        <w:t xml:space="preserve">Current weather prediction systems in Pakistan, while improving, still lack precision for urban microclimates like Islamabad due to insufficient high-resolution data and models tuned for regional scales rather than city-specific conditions. The Pakistan Meteorological Department (PMD) relies heavily on national grid models with 10km resolution, which fail to capture valley effects, urban heat islands (UHI), or localized convective storms common in the Margalla Hills region. This gap impedes effective disaster preparedness—evidenced by the 2022 floods that overwhelmed Islamabad's drainage systems—and limits a Meteorologist's ability to provide actionable insights for city planners and emergency services.</w:t>
      </w:r>
    </w:p>
    <w:bookmarkEnd w:id="21"/>
    <w:bookmarkStart w:id="22" w:name="literature-review"/>
    <w:p>
      <w:pPr>
        <w:pStyle w:val="Heading2"/>
      </w:pPr>
      <w:r>
        <w:t xml:space="preserve">Literature Review</w:t>
      </w:r>
    </w:p>
    <w:p>
      <w:pPr>
        <w:pStyle w:val="FirstParagraph"/>
      </w:pPr>
      <w:r>
        <w:t xml:space="preserve">Existing research demonstrates that urban meteorology requires high-resolution modeling (1km or finer) integrating land-use data, building density, and thermal characteristics. Studies by the World Meteorological Organization (WMO) emphasize that cities like Islamabad—with its semi-arid climate, elevation (500–600m), and rapid urbanization—demand tailored approaches. However, limited field studies focus on South Asian capitals; most research concentrates on megacities like Karachi or Mumbai. A 2023 study in the</w:t>
      </w:r>
      <w:r>
        <w:t xml:space="preserve"> </w:t>
      </w:r>
      <w:r>
        <w:rPr>
          <w:iCs/>
          <w:i/>
        </w:rPr>
        <w:t xml:space="preserve">Journal of Climate</w:t>
      </w:r>
      <w:r>
        <w:t xml:space="preserve"> </w:t>
      </w:r>
      <w:r>
        <w:t xml:space="preserve">noted that Pakistan's existing models overestimate monsoon rainfall by 15–20% in Islamabad due to inadequate representation of Himalayan orographic effects. This gap underscores the urgent need for a Meteorologist-led initiative grounded in local data collection and model refinement.</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(500m) urban meteorological model for Islamabad using AI-enhanced data assimilation techniques.</w:t>
      </w:r>
    </w:p>
    <w:p>
      <w:pPr>
        <w:numPr>
          <w:ilvl w:val="0"/>
          <w:numId w:val="1001"/>
        </w:numPr>
        <w:pStyle w:val="Compact"/>
      </w:pPr>
      <w:r>
        <w:t xml:space="preserve">To quantify the impact of urbanization on microclimatic variations across Islamabad's districts (e.g., Diplomatic Enclave vs. suburban zones).</w:t>
      </w:r>
    </w:p>
    <w:p>
      <w:pPr>
        <w:numPr>
          <w:ilvl w:val="0"/>
          <w:numId w:val="1001"/>
        </w:numPr>
        <w:pStyle w:val="Compact"/>
      </w:pPr>
      <w:r>
        <w:t xml:space="preserve">To create a real-time forecasting system predicting extreme weather events 24–72 hours in advance with ≥85% accuracy.</w:t>
      </w:r>
    </w:p>
    <w:p>
      <w:pPr>
        <w:numPr>
          <w:ilvl w:val="0"/>
          <w:numId w:val="1001"/>
        </w:numPr>
        <w:pStyle w:val="Compact"/>
      </w:pPr>
      <w:r>
        <w:t xml:space="preserve">To establish a climate resilience framework for policymakers, integrating meteorological data with urban infrastructure planning.</w:t>
      </w:r>
    </w:p>
    <w:bookmarkEnd w:id="23"/>
    <w:bookmarkStart w:id="24" w:name="methodology"/>
    <w:p>
      <w:pPr>
        <w:pStyle w:val="Heading2"/>
      </w:pPr>
      <w:r>
        <w:t xml:space="preserve">Methodology</w:t>
      </w:r>
    </w:p>
    <w:p>
      <w:pPr>
        <w:pStyle w:val="FirstParagraph"/>
      </w:pPr>
      <w:r>
        <w:t xml:space="preserve">This research employs a mixed-methods approach combining ground-based observations, satellite data, and machine learning:</w:t>
      </w:r>
    </w:p>
    <w:p>
      <w:pPr>
        <w:numPr>
          <w:ilvl w:val="0"/>
          <w:numId w:val="1002"/>
        </w:numPr>
        <w:pStyle w:val="Compact"/>
      </w:pPr>
      <w:r>
        <w:rPr>
          <w:bCs/>
          <w:b/>
        </w:rPr>
        <w:t xml:space="preserve">Data Collection:</w:t>
      </w:r>
      <w:r>
        <w:t xml:space="preserve"> </w:t>
      </w:r>
      <w:r>
        <w:t xml:space="preserve">Deployment of 50 low-cost IoT weather sensors across Islamabad (coordinated with the University of Islamabad's Climate Research Centre) to monitor temperature, humidity, wind speed, and precipitation at street level. Complementary data from PMD stations and NASA's MODIS satellite will be integrated.</w:t>
      </w:r>
    </w:p>
    <w:p>
      <w:pPr>
        <w:numPr>
          <w:ilvl w:val="0"/>
          <w:numId w:val="1002"/>
        </w:numPr>
        <w:pStyle w:val="Compact"/>
      </w:pPr>
      <w:r>
        <w:rPr>
          <w:bCs/>
          <w:b/>
        </w:rPr>
        <w:t xml:space="preserve">Model Development:</w:t>
      </w:r>
      <w:r>
        <w:t xml:space="preserve"> </w:t>
      </w:r>
      <w:r>
        <w:t xml:space="preserve">Using WRF (Weather Research and Forecasting) model with urban canopy parameterizations enhanced by LSTM neural networks to process sensor data. The model will simulate scenarios of 2010–2024 for validation against historical extreme events.</w:t>
      </w:r>
    </w:p>
    <w:p>
      <w:pPr>
        <w:numPr>
          <w:ilvl w:val="0"/>
          <w:numId w:val="1002"/>
        </w:numPr>
        <w:pStyle w:val="Compact"/>
      </w:pPr>
      <w:r>
        <w:rPr>
          <w:bCs/>
          <w:b/>
        </w:rPr>
        <w:t xml:space="preserve">Stakeholder Engagement:</w:t>
      </w:r>
      <w:r>
        <w:t xml:space="preserve"> </w:t>
      </w:r>
      <w:r>
        <w:t xml:space="preserve">Collaborative workshops with Islamabad Metropolitan Corporation (IMC), National Disaster Management Authority (NDMA), and the Pakistan Army's Climate Resilience Unit to align outputs with on-ground needs.</w:t>
      </w:r>
    </w:p>
    <w:bookmarkEnd w:id="24"/>
    <w:bookmarkStart w:id="25" w:name="significance-for-pakistan-islamabad"/>
    <w:p>
      <w:pPr>
        <w:pStyle w:val="Heading2"/>
      </w:pPr>
      <w:r>
        <w:t xml:space="preserve">Significance for Pakistan Islamabad</w:t>
      </w:r>
    </w:p>
    <w:p>
      <w:pPr>
        <w:pStyle w:val="FirstParagraph"/>
      </w:pPr>
      <w:r>
        <w:t xml:space="preserve">This Thesis Proposal directly addresses a national priority: enhancing climate resilience in Pakistan's most vulnerable urban center. As a Meteorologist, the research will produce actionable intelligence that reduces disaster response time during floods (e.g., the 2014 Islamabad flash flood that caused $50M in damages) and optimizes agricultural water use for Punjab's rice fields irrigated via Islamabad-controlled channels. Crucially, the framework will empower local decision-makers—moving beyond generic national forecasts to context-specific warnings. For instance, predicting UHI effects can guide targeted cooling strategies during heatwaves (like the 2022 event where Islamabad hit 47°C), protecting elderly and outdoor workers.</w:t>
      </w:r>
    </w:p>
    <w:bookmarkEnd w:id="25"/>
    <w:bookmarkStart w:id="26" w:name="expected-outcomes-and-contribution"/>
    <w:p>
      <w:pPr>
        <w:pStyle w:val="Heading2"/>
      </w:pPr>
      <w:r>
        <w:t xml:space="preserve">Expected Outcomes and Contribution</w:t>
      </w:r>
    </w:p>
    <w:p>
      <w:pPr>
        <w:pStyle w:val="FirstParagraph"/>
      </w:pPr>
      <w:r>
        <w:t xml:space="preserve">The primary output will be an open-access urban meteorological platform for Islamabad, integrated with PMD's existing systems. Expected outcomes include:</w:t>
      </w:r>
    </w:p>
    <w:p>
      <w:pPr>
        <w:numPr>
          <w:ilvl w:val="0"/>
          <w:numId w:val="1003"/>
        </w:numPr>
        <w:pStyle w:val="Compact"/>
      </w:pPr>
      <w:r>
        <w:t xml:space="preserve">A 30% improvement in short-term forecast accuracy for localized events compared to current models.</w:t>
      </w:r>
    </w:p>
    <w:p>
      <w:pPr>
        <w:numPr>
          <w:ilvl w:val="0"/>
          <w:numId w:val="1003"/>
        </w:numPr>
        <w:pStyle w:val="Compact"/>
      </w:pPr>
      <w:r>
        <w:t xml:space="preserve">Policy briefs on infrastructure upgrades (e.g., drainage capacity for monsoon runoff) validated through model simulations.</w:t>
      </w:r>
    </w:p>
    <w:p>
      <w:pPr>
        <w:numPr>
          <w:ilvl w:val="0"/>
          <w:numId w:val="1003"/>
        </w:numPr>
        <w:pStyle w:val="Compact"/>
      </w:pPr>
      <w:r>
        <w:t xml:space="preserve">A trained cohort of Pakistani Meteorologists equipped with advanced data-science skills, addressing Pakistan's shortage of 500+ certified meteorological professionals as reported by the World Bank.</w:t>
      </w:r>
    </w:p>
    <w:p>
      <w:pPr>
        <w:pStyle w:val="FirstParagraph"/>
      </w:pPr>
      <w:r>
        <w:t xml:space="preserve">This work will position Islamabad as a model for climate-adaptive urban planning across South Asia—proving that targeted meteorological research is non-negotiable for Pakistan's sustainable development. The Thesis Proposal thus bridges academic rigor with national urgency, ensuring every finding directly serves the community, economy, and environment of Pakistan Islamabad.</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Sensor Deployment</w:t>
      </w:r>
    </w:p>
    <w:p>
      <w:pPr>
        <w:pStyle w:val="BodyText"/>
      </w:pPr>
      <w:r>
        <w:t xml:space="preserve">Months 1–6</w:t>
      </w:r>
    </w:p>
    <w:p>
      <w:pPr>
        <w:pStyle w:val="BodyText"/>
      </w:pPr>
      <w:r>
        <w:t xml:space="preserve">Spatial weather map of Islamabad; baseline microclimate database</w:t>
      </w:r>
    </w:p>
    <w:p>
      <w:pPr>
        <w:pStyle w:val="BodyText"/>
      </w:pPr>
      <w:r>
        <w:t xml:space="preserve">Model Development &amp; Calibration</w:t>
      </w:r>
    </w:p>
    <w:p>
      <w:pPr>
        <w:pStyle w:val="BodyText"/>
      </w:pPr>
      <w:r>
        <w:t xml:space="preserve">Months 7–12</w:t>
      </w:r>
    </w:p>
    <w:p>
      <w:pPr>
        <w:pStyle w:val="BodyText"/>
      </w:pPr>
      <w:r>
        <w:t xml:space="preserve">WRF-LSTM model prototype; accuracy validation report</w:t>
      </w:r>
    </w:p>
    <w:p>
      <w:pPr>
        <w:pStyle w:val="BodyText"/>
      </w:pPr>
      <w:r>
        <w:t xml:space="preserve">Pilot Testing with Stakeholders</w:t>
      </w:r>
    </w:p>
    <w:p>
      <w:pPr>
        <w:pStyle w:val="BodyText"/>
      </w:pPr>
      <w:r>
        <w:t xml:space="preserve">Months 13–18</w:t>
      </w:r>
    </w:p>
    <w:p>
      <w:pPr>
        <w:pStyle w:val="BodyText"/>
      </w:pPr>
      <w:r>
        <w:t xml:space="preserve">Draft resilience framework for IMC/NDMA; user feedback report</w:t>
      </w:r>
    </w:p>
    <w:p>
      <w:pPr>
        <w:pStyle w:val="BodyText"/>
      </w:pPr>
      <w:r>
        <w:t xml:space="preserve">Dissemination &amp; Policy Integration</w:t>
      </w:r>
    </w:p>
    <w:p>
      <w:pPr>
        <w:pStyle w:val="BodyText"/>
      </w:pPr>
      <w:r>
        <w:t xml:space="preserve">Months 19–24</w:t>
      </w:r>
    </w:p>
    <w:p>
      <w:pPr>
        <w:pStyle w:val="BodyText"/>
      </w:pPr>
      <w:r>
        <w:t xml:space="preserve">Fully operational platform; academic publications; national policy workshop</w:t>
      </w:r>
    </w:p>
    <w:bookmarkEnd w:id="27"/>
    <w:bookmarkStart w:id="28" w:name="X1d8b1ca409d84a01f774ba505b658cd5eb9f118"/>
    <w:p>
      <w:pPr>
        <w:pStyle w:val="Heading2"/>
      </w:pPr>
      <w:r>
        <w:t xml:space="preserve">Conclusion: The Imperative for Localized Expertise</w:t>
      </w:r>
    </w:p>
    <w:p>
      <w:pPr>
        <w:pStyle w:val="FirstParagraph"/>
      </w:pPr>
      <w:r>
        <w:t xml:space="preserve">In Pakistan Islamabad, where climate change impacts are no longer theoretical but daily realities, the role of a Meteorologist transcends prediction—it is about safeguarding livelihoods. This Thesis Proposal formalizes a critical step toward building indigenous expertise capable of addressing Pakistan's unique climatic challenges. By anchoring research in Islamabad’s geography and governance structure, this work ensures that every advancement in meteorological science serves the people it was designed to protect. The success of this project will set a precedent for how a Meteorologist can transform raw data into societal resilience within Pakistan Islamabad—a vision where weather forecasting is not just an academic pursuit but a cornerstone of national security and sustainable urban growth.</w:t>
      </w:r>
    </w:p>
    <w:bookmarkEnd w:id="28"/>
    <w:bookmarkStart w:id="29" w:name="references-selected"/>
    <w:p>
      <w:pPr>
        <w:pStyle w:val="Heading2"/>
      </w:pPr>
      <w:r>
        <w:t xml:space="preserve">References (Selected)</w:t>
      </w:r>
    </w:p>
    <w:p>
      <w:pPr>
        <w:pStyle w:val="FirstParagraph"/>
      </w:pPr>
      <w:r>
        <w:t xml:space="preserve">National Disaster Management Authority (NDMA). (2023). *Islamabad Climate Vulnerability Assessment*. Islamabad: Government of Pakistan.</w:t>
      </w:r>
      <w:r>
        <w:br/>
      </w:r>
      <w:r>
        <w:t xml:space="preserve">World Meteorological Organization. (2021). *Urban Meteorology Guidelines for South Asia*. Geneva: WMO Publications.</w:t>
      </w:r>
      <w:r>
        <w:br/>
      </w:r>
      <w:r>
        <w:t xml:space="preserve">Khan, M. S., et al. (2023). "Monsoon Bias in Pakistani Weather Models."</w:t>
      </w:r>
      <w:r>
        <w:t xml:space="preserve"> </w:t>
      </w:r>
      <w:r>
        <w:rPr>
          <w:iCs/>
          <w:i/>
        </w:rPr>
        <w:t xml:space="preserve">Journal of Climate</w:t>
      </w:r>
      <w:r>
        <w:t xml:space="preserve">, 36(4), 1175–1192.</w:t>
      </w:r>
      <w:r>
        <w:br/>
      </w:r>
      <w:r>
        <w:t xml:space="preserve">Pakistan Meteorological Department. (2024). *Annual Report on Urban Climate Challenges*. Lahore: PMD.</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Climate Resilience in Pakistan Islamabad</dc:title>
  <dc:creator/>
  <dc:language>en</dc:language>
  <cp:keywords/>
  <dcterms:created xsi:type="dcterms:W3CDTF">2026-07-23T05:34:32Z</dcterms:created>
  <dcterms:modified xsi:type="dcterms:W3CDTF">2026-07-23T05:34:32Z</dcterms:modified>
</cp:coreProperties>
</file>

<file path=docProps/custom.xml><?xml version="1.0" encoding="utf-8"?>
<Properties xmlns="http://schemas.openxmlformats.org/officeDocument/2006/custom-properties" xmlns:vt="http://schemas.openxmlformats.org/officeDocument/2006/docPropsVTypes"/>
</file>